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B9D" w:rsidRPr="00C4711F" w:rsidRDefault="00BD213F" w:rsidP="00E95B9D">
      <w:pPr>
        <w:jc w:val="center"/>
        <w:rPr>
          <w:rFonts w:ascii="Arial" w:hAnsi="Arial"/>
          <w:b/>
          <w:sz w:val="36"/>
          <w:szCs w:val="36"/>
        </w:rPr>
      </w:pPr>
      <w:r>
        <w:rPr>
          <w:rFonts w:ascii="Arial" w:hAnsi="Arial"/>
          <w:b/>
          <w:sz w:val="36"/>
          <w:szCs w:val="36"/>
        </w:rPr>
        <w:t xml:space="preserve">                                                                   </w:t>
      </w:r>
      <w:r w:rsidR="00E95B9D" w:rsidRPr="00C4711F">
        <w:rPr>
          <w:rFonts w:ascii="Arial" w:hAnsi="Arial"/>
          <w:b/>
          <w:sz w:val="36"/>
          <w:szCs w:val="36"/>
        </w:rPr>
        <w:t xml:space="preserve">Bod č. </w:t>
      </w:r>
    </w:p>
    <w:p w:rsidR="00E95B9D" w:rsidRPr="00C4711F" w:rsidRDefault="00E95B9D" w:rsidP="00E95B9D">
      <w:pPr>
        <w:jc w:val="center"/>
        <w:rPr>
          <w:rFonts w:ascii="Arial" w:hAnsi="Arial"/>
          <w:b/>
          <w:sz w:val="36"/>
          <w:szCs w:val="36"/>
        </w:rPr>
      </w:pPr>
      <w:r w:rsidRPr="00C4711F">
        <w:rPr>
          <w:rFonts w:ascii="Arial" w:hAnsi="Arial"/>
          <w:b/>
          <w:sz w:val="36"/>
          <w:szCs w:val="36"/>
        </w:rPr>
        <w:t xml:space="preserve">Zastupiteľstvo Bratislavského samosprávneho kraja </w:t>
      </w:r>
    </w:p>
    <w:p w:rsidR="00E95B9D" w:rsidRPr="00473A1B" w:rsidRDefault="00E95B9D" w:rsidP="00E95B9D">
      <w:pPr>
        <w:jc w:val="center"/>
        <w:rPr>
          <w:rFonts w:ascii="Arial" w:hAnsi="Arial"/>
          <w:b/>
        </w:rPr>
      </w:pPr>
    </w:p>
    <w:p w:rsidR="00E95B9D" w:rsidRPr="00473A1B" w:rsidRDefault="00E95B9D" w:rsidP="00E95B9D">
      <w:pPr>
        <w:jc w:val="center"/>
        <w:rPr>
          <w:rFonts w:ascii="Arial" w:hAnsi="Arial"/>
          <w:b/>
        </w:rPr>
      </w:pPr>
    </w:p>
    <w:p w:rsidR="00E95B9D" w:rsidRPr="00C4711F" w:rsidRDefault="00E95B9D" w:rsidP="00E95B9D">
      <w:pPr>
        <w:jc w:val="both"/>
        <w:rPr>
          <w:rFonts w:ascii="Arial" w:hAnsi="Arial"/>
          <w:sz w:val="22"/>
          <w:szCs w:val="22"/>
        </w:rPr>
      </w:pPr>
      <w:r w:rsidRPr="00C4711F">
        <w:rPr>
          <w:rFonts w:ascii="Arial" w:hAnsi="Arial"/>
          <w:sz w:val="22"/>
          <w:szCs w:val="22"/>
        </w:rPr>
        <w:t>Materiál na rokovanie Zastupiteľstva</w:t>
      </w:r>
    </w:p>
    <w:p w:rsidR="00E95B9D" w:rsidRPr="00C4711F" w:rsidRDefault="00E95B9D" w:rsidP="00E95B9D">
      <w:pPr>
        <w:jc w:val="both"/>
        <w:rPr>
          <w:rFonts w:ascii="Arial" w:hAnsi="Arial"/>
          <w:sz w:val="22"/>
          <w:szCs w:val="22"/>
        </w:rPr>
      </w:pPr>
      <w:r w:rsidRPr="00C4711F">
        <w:rPr>
          <w:rFonts w:ascii="Arial" w:hAnsi="Arial"/>
          <w:sz w:val="22"/>
          <w:szCs w:val="22"/>
        </w:rPr>
        <w:t>Bratislavského samosprávneho kraja</w:t>
      </w:r>
    </w:p>
    <w:p w:rsidR="00E95B9D" w:rsidRPr="00C4711F" w:rsidRDefault="00E95B9D" w:rsidP="00E95B9D">
      <w:pPr>
        <w:jc w:val="both"/>
        <w:rPr>
          <w:rFonts w:ascii="Arial" w:hAnsi="Arial"/>
          <w:sz w:val="22"/>
          <w:szCs w:val="22"/>
        </w:rPr>
      </w:pPr>
      <w:r w:rsidRPr="00C4711F">
        <w:rPr>
          <w:rFonts w:ascii="Arial" w:hAnsi="Arial"/>
          <w:sz w:val="22"/>
          <w:szCs w:val="22"/>
        </w:rPr>
        <w:t xml:space="preserve">dňa </w:t>
      </w:r>
      <w:r>
        <w:rPr>
          <w:rFonts w:ascii="Arial" w:hAnsi="Arial"/>
          <w:sz w:val="22"/>
          <w:szCs w:val="22"/>
        </w:rPr>
        <w:t>2</w:t>
      </w:r>
      <w:r w:rsidR="00D76AC1">
        <w:rPr>
          <w:rFonts w:ascii="Arial" w:hAnsi="Arial"/>
          <w:sz w:val="22"/>
          <w:szCs w:val="22"/>
        </w:rPr>
        <w:t>5</w:t>
      </w:r>
      <w:r>
        <w:rPr>
          <w:rFonts w:ascii="Arial" w:hAnsi="Arial"/>
          <w:sz w:val="22"/>
          <w:szCs w:val="22"/>
        </w:rPr>
        <w:t xml:space="preserve">. </w:t>
      </w:r>
      <w:r w:rsidR="00D76AC1">
        <w:rPr>
          <w:rFonts w:ascii="Arial" w:hAnsi="Arial"/>
          <w:sz w:val="22"/>
          <w:szCs w:val="22"/>
        </w:rPr>
        <w:t>septembra</w:t>
      </w:r>
      <w:r>
        <w:rPr>
          <w:rFonts w:ascii="Arial" w:hAnsi="Arial"/>
          <w:sz w:val="22"/>
          <w:szCs w:val="22"/>
        </w:rPr>
        <w:t xml:space="preserve"> </w:t>
      </w:r>
      <w:r w:rsidRPr="00C4711F">
        <w:rPr>
          <w:rFonts w:ascii="Arial" w:hAnsi="Arial"/>
          <w:sz w:val="22"/>
          <w:szCs w:val="22"/>
        </w:rPr>
        <w:t>20</w:t>
      </w:r>
      <w:r>
        <w:rPr>
          <w:rFonts w:ascii="Arial" w:hAnsi="Arial"/>
          <w:sz w:val="22"/>
          <w:szCs w:val="22"/>
        </w:rPr>
        <w:t>15</w:t>
      </w:r>
    </w:p>
    <w:p w:rsidR="00E95B9D" w:rsidRDefault="00E95B9D" w:rsidP="00E95B9D">
      <w:pPr>
        <w:jc w:val="center"/>
        <w:rPr>
          <w:rFonts w:ascii="Arial" w:hAnsi="Arial"/>
          <w:b/>
        </w:rPr>
      </w:pPr>
    </w:p>
    <w:p w:rsidR="00E95B9D" w:rsidRDefault="00E95B9D" w:rsidP="00E95B9D">
      <w:pPr>
        <w:jc w:val="center"/>
        <w:rPr>
          <w:rFonts w:ascii="Arial" w:hAnsi="Arial"/>
          <w:b/>
        </w:rPr>
      </w:pPr>
    </w:p>
    <w:p w:rsidR="00E95B9D" w:rsidRPr="00473A1B" w:rsidRDefault="00E95B9D" w:rsidP="00E95B9D">
      <w:pPr>
        <w:jc w:val="center"/>
        <w:rPr>
          <w:rFonts w:ascii="Arial" w:hAnsi="Arial"/>
          <w:b/>
        </w:rPr>
      </w:pPr>
    </w:p>
    <w:p w:rsidR="00E95B9D" w:rsidRPr="00473A1B" w:rsidRDefault="00E95B9D" w:rsidP="00E95B9D">
      <w:pPr>
        <w:rPr>
          <w:rFonts w:ascii="Arial" w:hAnsi="Arial"/>
          <w:b/>
        </w:rPr>
      </w:pPr>
    </w:p>
    <w:p w:rsidR="00E95B9D" w:rsidRPr="00473A1B" w:rsidRDefault="00E95B9D" w:rsidP="00E95B9D">
      <w:pPr>
        <w:jc w:val="center"/>
        <w:rPr>
          <w:rFonts w:ascii="Arial" w:hAnsi="Arial"/>
          <w:b/>
        </w:rPr>
      </w:pPr>
    </w:p>
    <w:p w:rsidR="00E95B9D" w:rsidRDefault="00E95B9D" w:rsidP="00E95B9D">
      <w:pPr>
        <w:jc w:val="center"/>
        <w:rPr>
          <w:rFonts w:ascii="Arial" w:hAnsi="Arial"/>
          <w:b/>
          <w:sz w:val="32"/>
          <w:szCs w:val="32"/>
        </w:rPr>
      </w:pPr>
      <w:r w:rsidRPr="00A50D1E">
        <w:rPr>
          <w:rFonts w:ascii="Arial" w:hAnsi="Arial"/>
          <w:b/>
          <w:sz w:val="32"/>
          <w:szCs w:val="32"/>
        </w:rPr>
        <w:t>Návrh</w:t>
      </w:r>
    </w:p>
    <w:p w:rsidR="00BC5D64" w:rsidRPr="00A50D1E" w:rsidRDefault="00D31050" w:rsidP="00BC5D64">
      <w:pPr>
        <w:jc w:val="center"/>
        <w:rPr>
          <w:rFonts w:ascii="Arial" w:hAnsi="Arial"/>
          <w:b/>
          <w:sz w:val="32"/>
          <w:szCs w:val="32"/>
        </w:rPr>
      </w:pPr>
      <w:r>
        <w:rPr>
          <w:rFonts w:ascii="Arial" w:hAnsi="Arial" w:cs="Arial"/>
          <w:b/>
        </w:rPr>
        <w:t>z</w:t>
      </w:r>
      <w:r w:rsidR="00D76AC1">
        <w:rPr>
          <w:rFonts w:ascii="Arial" w:hAnsi="Arial" w:cs="Arial"/>
          <w:b/>
        </w:rPr>
        <w:t>mena Uznesenia č. 14/2015 zo dňa 20.02.2015 „</w:t>
      </w:r>
      <w:r w:rsidR="00BC5D64">
        <w:rPr>
          <w:rFonts w:ascii="Arial" w:hAnsi="Arial" w:cs="Arial"/>
          <w:b/>
        </w:rPr>
        <w:t>na zámenu nehnuteľnosti pozemku vo vlastníctve  Bratislavského samosprávneho  kraja s pozemkom vo vlastníctve Mesta Stupava, Hlavná 1/24, 900 31 Stupava</w:t>
      </w:r>
      <w:r w:rsidR="001B6808">
        <w:rPr>
          <w:rFonts w:ascii="Arial" w:hAnsi="Arial" w:cs="Arial"/>
          <w:b/>
        </w:rPr>
        <w:t>, ako prípad hodný osobitného zreteľa</w:t>
      </w:r>
    </w:p>
    <w:p w:rsidR="00BC5D64" w:rsidRDefault="00BC5D64" w:rsidP="00BC5D64">
      <w:pPr>
        <w:pBdr>
          <w:bottom w:val="single" w:sz="4" w:space="1" w:color="auto"/>
        </w:pBdr>
        <w:jc w:val="center"/>
        <w:rPr>
          <w:rFonts w:ascii="Arial" w:hAnsi="Arial" w:cs="Arial"/>
          <w:b/>
        </w:rPr>
      </w:pPr>
    </w:p>
    <w:p w:rsidR="00E95B9D" w:rsidRPr="00473A1B" w:rsidRDefault="00E95B9D" w:rsidP="00E95B9D">
      <w:pPr>
        <w:rPr>
          <w:rFonts w:ascii="Arial" w:hAnsi="Arial"/>
          <w:b/>
        </w:rPr>
      </w:pPr>
    </w:p>
    <w:p w:rsidR="00E95B9D" w:rsidRDefault="00E95B9D" w:rsidP="00E95B9D">
      <w:pPr>
        <w:rPr>
          <w:rFonts w:ascii="Arial" w:hAnsi="Arial"/>
          <w:b/>
        </w:rPr>
      </w:pPr>
    </w:p>
    <w:p w:rsidR="00E95B9D" w:rsidRPr="00C4711F" w:rsidRDefault="00E95B9D" w:rsidP="00E95B9D">
      <w:pPr>
        <w:jc w:val="both"/>
        <w:rPr>
          <w:rFonts w:ascii="Arial" w:hAnsi="Arial"/>
          <w:sz w:val="22"/>
          <w:szCs w:val="22"/>
          <w:u w:val="single"/>
        </w:rPr>
      </w:pPr>
      <w:r w:rsidRPr="00C4711F">
        <w:rPr>
          <w:rFonts w:ascii="Arial" w:hAnsi="Arial"/>
          <w:sz w:val="22"/>
          <w:szCs w:val="22"/>
          <w:u w:val="single"/>
        </w:rPr>
        <w:t>Materiál predkladá:</w:t>
      </w:r>
      <w:r w:rsidRPr="00C4711F">
        <w:rPr>
          <w:rFonts w:ascii="Arial" w:hAnsi="Arial"/>
          <w:sz w:val="22"/>
          <w:szCs w:val="22"/>
        </w:rPr>
        <w:t xml:space="preserve">                                                   </w:t>
      </w:r>
      <w:r w:rsidRPr="00C4711F">
        <w:rPr>
          <w:rFonts w:ascii="Arial" w:hAnsi="Arial"/>
          <w:sz w:val="22"/>
          <w:szCs w:val="22"/>
          <w:u w:val="single"/>
        </w:rPr>
        <w:t>Materiál obsahuje:</w:t>
      </w:r>
    </w:p>
    <w:p w:rsidR="00E95B9D" w:rsidRPr="00C4711F" w:rsidRDefault="00E95B9D" w:rsidP="00E95B9D">
      <w:pPr>
        <w:jc w:val="both"/>
        <w:rPr>
          <w:rFonts w:ascii="Arial" w:hAnsi="Arial"/>
          <w:sz w:val="22"/>
          <w:szCs w:val="22"/>
        </w:rPr>
      </w:pPr>
    </w:p>
    <w:p w:rsidR="00E95B9D" w:rsidRPr="00C4711F" w:rsidRDefault="00E95B9D" w:rsidP="00E95B9D">
      <w:pPr>
        <w:jc w:val="both"/>
        <w:rPr>
          <w:rFonts w:ascii="Arial" w:hAnsi="Arial"/>
          <w:sz w:val="22"/>
          <w:szCs w:val="22"/>
        </w:rPr>
      </w:pPr>
      <w:r>
        <w:rPr>
          <w:rFonts w:ascii="Arial" w:hAnsi="Arial"/>
          <w:sz w:val="22"/>
          <w:szCs w:val="22"/>
        </w:rPr>
        <w:t>Ing. Igor Bendík</w:t>
      </w:r>
      <w:r w:rsidRPr="00C4711F">
        <w:rPr>
          <w:rFonts w:ascii="Arial" w:hAnsi="Arial"/>
          <w:sz w:val="22"/>
          <w:szCs w:val="22"/>
        </w:rPr>
        <w:t xml:space="preserve">                                            </w:t>
      </w:r>
      <w:r>
        <w:rPr>
          <w:rFonts w:ascii="Arial" w:hAnsi="Arial"/>
          <w:sz w:val="22"/>
          <w:szCs w:val="22"/>
        </w:rPr>
        <w:t xml:space="preserve">  </w:t>
      </w:r>
      <w:r w:rsidR="00ED6A73">
        <w:rPr>
          <w:rFonts w:ascii="Arial" w:hAnsi="Arial"/>
          <w:sz w:val="22"/>
          <w:szCs w:val="22"/>
        </w:rPr>
        <w:t xml:space="preserve">         </w:t>
      </w:r>
      <w:r>
        <w:rPr>
          <w:rFonts w:ascii="Arial" w:hAnsi="Arial"/>
          <w:sz w:val="22"/>
          <w:szCs w:val="22"/>
        </w:rPr>
        <w:t xml:space="preserve"> </w:t>
      </w:r>
      <w:r w:rsidRPr="00C4711F">
        <w:rPr>
          <w:rFonts w:ascii="Arial" w:hAnsi="Arial"/>
          <w:sz w:val="22"/>
          <w:szCs w:val="22"/>
        </w:rPr>
        <w:t>1. Návrh uznesenia</w:t>
      </w:r>
    </w:p>
    <w:p w:rsidR="00E95B9D" w:rsidRPr="00C4711F" w:rsidRDefault="00E95B9D" w:rsidP="00E95B9D">
      <w:pPr>
        <w:jc w:val="both"/>
        <w:rPr>
          <w:rFonts w:ascii="Arial" w:hAnsi="Arial"/>
          <w:sz w:val="22"/>
          <w:szCs w:val="22"/>
        </w:rPr>
      </w:pPr>
      <w:r>
        <w:rPr>
          <w:rFonts w:ascii="Arial" w:hAnsi="Arial"/>
          <w:sz w:val="22"/>
          <w:szCs w:val="22"/>
        </w:rPr>
        <w:t>pod</w:t>
      </w:r>
      <w:r w:rsidRPr="00C4711F">
        <w:rPr>
          <w:rFonts w:ascii="Arial" w:hAnsi="Arial"/>
          <w:sz w:val="22"/>
          <w:szCs w:val="22"/>
        </w:rPr>
        <w:t>predseda Bratislavského                                    2. Dôvodovú správu</w:t>
      </w:r>
    </w:p>
    <w:p w:rsidR="00E95B9D" w:rsidRPr="00C4711F" w:rsidRDefault="00E95B9D" w:rsidP="00E95B9D">
      <w:pPr>
        <w:jc w:val="both"/>
        <w:rPr>
          <w:rFonts w:ascii="Arial" w:hAnsi="Arial"/>
          <w:sz w:val="22"/>
          <w:szCs w:val="22"/>
        </w:rPr>
      </w:pPr>
      <w:r w:rsidRPr="00C4711F">
        <w:rPr>
          <w:rFonts w:ascii="Arial" w:hAnsi="Arial"/>
          <w:sz w:val="22"/>
          <w:szCs w:val="22"/>
        </w:rPr>
        <w:t>samosprávneho</w:t>
      </w:r>
      <w:r>
        <w:rPr>
          <w:rFonts w:ascii="Arial" w:hAnsi="Arial"/>
          <w:sz w:val="22"/>
          <w:szCs w:val="22"/>
        </w:rPr>
        <w:t xml:space="preserve"> </w:t>
      </w:r>
      <w:r w:rsidRPr="00C4711F">
        <w:rPr>
          <w:rFonts w:ascii="Arial" w:hAnsi="Arial"/>
          <w:sz w:val="22"/>
          <w:szCs w:val="22"/>
        </w:rPr>
        <w:t xml:space="preserve">kraja                                            </w:t>
      </w:r>
      <w:r>
        <w:rPr>
          <w:rFonts w:ascii="Arial" w:hAnsi="Arial"/>
          <w:sz w:val="22"/>
          <w:szCs w:val="22"/>
        </w:rPr>
        <w:t xml:space="preserve">   3. Prílohy</w:t>
      </w:r>
    </w:p>
    <w:p w:rsidR="00E95B9D" w:rsidRPr="00972BE1" w:rsidRDefault="00E95B9D" w:rsidP="00E95B9D">
      <w:pPr>
        <w:jc w:val="both"/>
        <w:rPr>
          <w:rFonts w:ascii="Arial" w:hAnsi="Arial"/>
          <w:sz w:val="22"/>
          <w:szCs w:val="22"/>
        </w:rPr>
      </w:pPr>
      <w:r w:rsidRPr="00972BE1">
        <w:rPr>
          <w:rFonts w:ascii="Arial" w:hAnsi="Arial"/>
          <w:sz w:val="22"/>
          <w:szCs w:val="22"/>
        </w:rPr>
        <w:t xml:space="preserve">                                                                                 4. Stanoviská komisií</w:t>
      </w:r>
    </w:p>
    <w:p w:rsidR="00E95B9D" w:rsidRDefault="00E95B9D" w:rsidP="00E95B9D">
      <w:pPr>
        <w:jc w:val="both"/>
        <w:rPr>
          <w:rFonts w:ascii="Arial" w:hAnsi="Arial"/>
          <w:sz w:val="22"/>
          <w:szCs w:val="22"/>
          <w:u w:val="single"/>
        </w:rPr>
      </w:pPr>
    </w:p>
    <w:p w:rsidR="00E95B9D" w:rsidRDefault="00E95B9D" w:rsidP="00E95B9D">
      <w:pPr>
        <w:jc w:val="both"/>
        <w:rPr>
          <w:rFonts w:ascii="Arial" w:hAnsi="Arial"/>
          <w:sz w:val="22"/>
          <w:szCs w:val="22"/>
          <w:u w:val="single"/>
        </w:rPr>
      </w:pPr>
    </w:p>
    <w:p w:rsidR="00E95B9D" w:rsidRPr="00CA1C48" w:rsidRDefault="00E95B9D" w:rsidP="00E95B9D">
      <w:pPr>
        <w:jc w:val="both"/>
        <w:rPr>
          <w:rFonts w:ascii="Arial" w:hAnsi="Arial"/>
          <w:sz w:val="22"/>
          <w:szCs w:val="22"/>
        </w:rPr>
      </w:pPr>
    </w:p>
    <w:p w:rsidR="00E95B9D" w:rsidRDefault="00E95B9D" w:rsidP="00E95B9D">
      <w:pPr>
        <w:jc w:val="both"/>
        <w:rPr>
          <w:rFonts w:ascii="Arial" w:hAnsi="Arial"/>
          <w:sz w:val="22"/>
          <w:szCs w:val="22"/>
        </w:rPr>
      </w:pPr>
    </w:p>
    <w:p w:rsidR="00E95B9D" w:rsidRDefault="00E95B9D" w:rsidP="00E95B9D">
      <w:pPr>
        <w:jc w:val="both"/>
        <w:rPr>
          <w:rFonts w:ascii="Arial" w:hAnsi="Arial"/>
          <w:sz w:val="22"/>
          <w:szCs w:val="22"/>
        </w:rPr>
      </w:pPr>
      <w:r w:rsidRPr="004462BB">
        <w:rPr>
          <w:rFonts w:ascii="Arial" w:hAnsi="Arial"/>
          <w:sz w:val="22"/>
          <w:szCs w:val="22"/>
          <w:u w:val="single"/>
        </w:rPr>
        <w:t>Zodpovedný</w:t>
      </w:r>
      <w:r w:rsidRPr="00CA1C48">
        <w:rPr>
          <w:rFonts w:ascii="Arial" w:hAnsi="Arial"/>
          <w:sz w:val="22"/>
          <w:szCs w:val="22"/>
        </w:rPr>
        <w:t xml:space="preserve">:  </w:t>
      </w:r>
    </w:p>
    <w:p w:rsidR="00E95B9D" w:rsidRDefault="00E95B9D" w:rsidP="00E95B9D">
      <w:pPr>
        <w:jc w:val="both"/>
        <w:rPr>
          <w:rFonts w:ascii="Arial" w:hAnsi="Arial"/>
          <w:sz w:val="22"/>
          <w:szCs w:val="22"/>
        </w:rPr>
      </w:pPr>
    </w:p>
    <w:p w:rsidR="00E95B9D" w:rsidRDefault="00483B7E" w:rsidP="00E95B9D">
      <w:pPr>
        <w:jc w:val="both"/>
        <w:rPr>
          <w:rFonts w:ascii="Arial" w:hAnsi="Arial"/>
          <w:sz w:val="22"/>
          <w:szCs w:val="22"/>
        </w:rPr>
      </w:pPr>
      <w:r>
        <w:rPr>
          <w:rFonts w:ascii="Arial" w:hAnsi="Arial"/>
          <w:sz w:val="22"/>
          <w:szCs w:val="22"/>
        </w:rPr>
        <w:t>MUDr. Valerián Potičný</w:t>
      </w:r>
      <w:r w:rsidR="00D31050">
        <w:rPr>
          <w:rFonts w:ascii="Arial" w:hAnsi="Arial"/>
          <w:sz w:val="22"/>
          <w:szCs w:val="22"/>
        </w:rPr>
        <w:t>,MPH</w:t>
      </w:r>
    </w:p>
    <w:p w:rsidR="00E95B9D" w:rsidRDefault="00E95B9D" w:rsidP="00483B7E">
      <w:pPr>
        <w:jc w:val="both"/>
        <w:rPr>
          <w:rFonts w:ascii="Arial" w:hAnsi="Arial"/>
          <w:sz w:val="22"/>
          <w:szCs w:val="22"/>
        </w:rPr>
      </w:pPr>
      <w:r>
        <w:rPr>
          <w:rFonts w:ascii="Arial" w:hAnsi="Arial"/>
          <w:sz w:val="22"/>
          <w:szCs w:val="22"/>
        </w:rPr>
        <w:t xml:space="preserve">riaditeľ </w:t>
      </w:r>
    </w:p>
    <w:p w:rsidR="00E95B9D" w:rsidRPr="00CA1C48" w:rsidRDefault="00E95B9D" w:rsidP="00E95B9D">
      <w:pPr>
        <w:jc w:val="both"/>
        <w:rPr>
          <w:rFonts w:ascii="Arial" w:hAnsi="Arial"/>
          <w:sz w:val="22"/>
          <w:szCs w:val="22"/>
        </w:rPr>
      </w:pPr>
      <w:r>
        <w:rPr>
          <w:rFonts w:ascii="Arial" w:hAnsi="Arial"/>
          <w:sz w:val="22"/>
          <w:szCs w:val="22"/>
        </w:rPr>
        <w:t>Úradu Bratislavského samosprávneho kraja</w:t>
      </w:r>
    </w:p>
    <w:p w:rsidR="00E95B9D" w:rsidRPr="00CA1C48" w:rsidRDefault="00E95B9D" w:rsidP="00E95B9D">
      <w:pPr>
        <w:jc w:val="both"/>
        <w:rPr>
          <w:rFonts w:ascii="Arial" w:hAnsi="Arial"/>
          <w:sz w:val="22"/>
          <w:szCs w:val="22"/>
        </w:rPr>
      </w:pPr>
      <w:r w:rsidRPr="00CA1C48">
        <w:rPr>
          <w:rFonts w:ascii="Arial" w:hAnsi="Arial"/>
          <w:sz w:val="22"/>
          <w:szCs w:val="22"/>
        </w:rPr>
        <w:t xml:space="preserve">                                                             </w:t>
      </w:r>
    </w:p>
    <w:p w:rsidR="00E95B9D" w:rsidRPr="00CA1C48" w:rsidRDefault="00E95B9D" w:rsidP="00E95B9D">
      <w:pPr>
        <w:jc w:val="both"/>
        <w:rPr>
          <w:rFonts w:ascii="Arial" w:hAnsi="Arial"/>
          <w:sz w:val="22"/>
          <w:szCs w:val="22"/>
        </w:rPr>
      </w:pPr>
    </w:p>
    <w:p w:rsidR="00E95B9D" w:rsidRDefault="00E95B9D" w:rsidP="00E95B9D">
      <w:pPr>
        <w:jc w:val="both"/>
        <w:rPr>
          <w:rFonts w:ascii="Arial" w:hAnsi="Arial"/>
          <w:sz w:val="22"/>
          <w:szCs w:val="22"/>
        </w:rPr>
      </w:pPr>
      <w:r w:rsidRPr="004462BB">
        <w:rPr>
          <w:rFonts w:ascii="Arial" w:hAnsi="Arial"/>
          <w:sz w:val="22"/>
          <w:szCs w:val="22"/>
          <w:u w:val="single"/>
        </w:rPr>
        <w:t>Spracovateľ</w:t>
      </w:r>
      <w:r w:rsidRPr="00CA1C48">
        <w:rPr>
          <w:rFonts w:ascii="Arial" w:hAnsi="Arial"/>
          <w:sz w:val="22"/>
          <w:szCs w:val="22"/>
        </w:rPr>
        <w:t>:</w:t>
      </w:r>
    </w:p>
    <w:p w:rsidR="00E95B9D" w:rsidRPr="00CA1C48" w:rsidRDefault="00E95B9D" w:rsidP="00E95B9D">
      <w:pPr>
        <w:jc w:val="both"/>
        <w:rPr>
          <w:rFonts w:ascii="Arial" w:hAnsi="Arial"/>
          <w:sz w:val="22"/>
          <w:szCs w:val="22"/>
        </w:rPr>
      </w:pPr>
    </w:p>
    <w:p w:rsidR="00E95B9D" w:rsidRPr="00CA1C48" w:rsidRDefault="00E95B9D" w:rsidP="00E95B9D">
      <w:pPr>
        <w:jc w:val="both"/>
        <w:rPr>
          <w:rFonts w:ascii="Arial" w:hAnsi="Arial"/>
          <w:sz w:val="22"/>
          <w:szCs w:val="22"/>
        </w:rPr>
      </w:pPr>
      <w:r w:rsidRPr="00CA1C48">
        <w:rPr>
          <w:rFonts w:ascii="Arial" w:hAnsi="Arial"/>
          <w:sz w:val="22"/>
          <w:szCs w:val="22"/>
        </w:rPr>
        <w:t>JUDr. Matúš</w:t>
      </w:r>
      <w:r>
        <w:rPr>
          <w:rFonts w:ascii="Arial" w:hAnsi="Arial"/>
          <w:sz w:val="22"/>
          <w:szCs w:val="22"/>
        </w:rPr>
        <w:t xml:space="preserve"> Šaray</w:t>
      </w:r>
    </w:p>
    <w:p w:rsidR="00E95B9D" w:rsidRPr="00CA1C48" w:rsidRDefault="00E95B9D" w:rsidP="00E95B9D">
      <w:pPr>
        <w:jc w:val="both"/>
        <w:rPr>
          <w:rFonts w:ascii="Arial" w:hAnsi="Arial"/>
          <w:sz w:val="22"/>
          <w:szCs w:val="22"/>
        </w:rPr>
      </w:pPr>
      <w:r w:rsidRPr="00CA1C48">
        <w:rPr>
          <w:rFonts w:ascii="Arial" w:hAnsi="Arial"/>
          <w:sz w:val="22"/>
          <w:szCs w:val="22"/>
        </w:rPr>
        <w:t>vedúci právneho oddelenia</w:t>
      </w:r>
    </w:p>
    <w:p w:rsidR="00E95B9D" w:rsidRPr="00CA1C48" w:rsidRDefault="00E95B9D" w:rsidP="00E95B9D">
      <w:pPr>
        <w:jc w:val="both"/>
        <w:rPr>
          <w:rFonts w:ascii="Arial" w:hAnsi="Arial"/>
          <w:sz w:val="22"/>
          <w:szCs w:val="22"/>
        </w:rPr>
      </w:pPr>
      <w:r w:rsidRPr="00CA1C48">
        <w:rPr>
          <w:rFonts w:ascii="Arial" w:hAnsi="Arial"/>
          <w:sz w:val="22"/>
          <w:szCs w:val="22"/>
        </w:rPr>
        <w:t xml:space="preserve">JUDr. </w:t>
      </w:r>
      <w:r>
        <w:rPr>
          <w:rFonts w:ascii="Arial" w:hAnsi="Arial"/>
          <w:sz w:val="22"/>
          <w:szCs w:val="22"/>
        </w:rPr>
        <w:t>Mária Demčáková</w:t>
      </w:r>
    </w:p>
    <w:p w:rsidR="00E95B9D" w:rsidRPr="00CA1C48" w:rsidRDefault="00E95B9D" w:rsidP="00E95B9D">
      <w:pPr>
        <w:jc w:val="both"/>
        <w:rPr>
          <w:rFonts w:ascii="Arial" w:hAnsi="Arial"/>
          <w:sz w:val="22"/>
          <w:szCs w:val="22"/>
        </w:rPr>
      </w:pPr>
      <w:r w:rsidRPr="00CA1C48">
        <w:rPr>
          <w:rFonts w:ascii="Arial" w:hAnsi="Arial"/>
          <w:sz w:val="22"/>
          <w:szCs w:val="22"/>
        </w:rPr>
        <w:t>referent právneho oddelenia</w:t>
      </w:r>
    </w:p>
    <w:p w:rsidR="00E95B9D" w:rsidRPr="00C4711F" w:rsidRDefault="00E95B9D" w:rsidP="00E95B9D">
      <w:pPr>
        <w:jc w:val="center"/>
        <w:rPr>
          <w:rFonts w:ascii="Arial" w:hAnsi="Arial"/>
          <w:sz w:val="22"/>
          <w:szCs w:val="22"/>
        </w:rPr>
      </w:pPr>
    </w:p>
    <w:p w:rsidR="00E95B9D" w:rsidRDefault="00E95B9D" w:rsidP="00E95B9D">
      <w:pPr>
        <w:jc w:val="center"/>
        <w:rPr>
          <w:rFonts w:ascii="Arial" w:hAnsi="Arial"/>
          <w:sz w:val="22"/>
          <w:szCs w:val="22"/>
        </w:rPr>
      </w:pPr>
    </w:p>
    <w:p w:rsidR="00E95B9D" w:rsidRDefault="00E95B9D" w:rsidP="00E95B9D">
      <w:pPr>
        <w:jc w:val="center"/>
        <w:rPr>
          <w:rFonts w:ascii="Arial" w:hAnsi="Arial"/>
          <w:sz w:val="22"/>
          <w:szCs w:val="22"/>
        </w:rPr>
      </w:pPr>
    </w:p>
    <w:p w:rsidR="00E95B9D" w:rsidRDefault="00E95B9D" w:rsidP="00E95B9D">
      <w:pPr>
        <w:jc w:val="center"/>
        <w:rPr>
          <w:rFonts w:ascii="Arial" w:hAnsi="Arial"/>
          <w:sz w:val="22"/>
          <w:szCs w:val="22"/>
        </w:rPr>
      </w:pPr>
    </w:p>
    <w:p w:rsidR="00E95B9D" w:rsidRDefault="00E95B9D" w:rsidP="00E95B9D">
      <w:pPr>
        <w:jc w:val="center"/>
        <w:rPr>
          <w:rFonts w:ascii="Arial" w:hAnsi="Arial"/>
          <w:sz w:val="22"/>
          <w:szCs w:val="22"/>
        </w:rPr>
      </w:pPr>
      <w:r>
        <w:rPr>
          <w:rFonts w:ascii="Arial" w:hAnsi="Arial"/>
          <w:sz w:val="22"/>
          <w:szCs w:val="22"/>
        </w:rPr>
        <w:t>B</w:t>
      </w:r>
      <w:r w:rsidRPr="00C4711F">
        <w:rPr>
          <w:rFonts w:ascii="Arial" w:hAnsi="Arial"/>
          <w:sz w:val="22"/>
          <w:szCs w:val="22"/>
        </w:rPr>
        <w:t>ratislava</w:t>
      </w:r>
    </w:p>
    <w:p w:rsidR="00ED6A73" w:rsidRDefault="00D76AC1" w:rsidP="00E95B9D">
      <w:pPr>
        <w:jc w:val="center"/>
        <w:rPr>
          <w:rFonts w:ascii="Arial" w:hAnsi="Arial"/>
          <w:sz w:val="22"/>
          <w:szCs w:val="22"/>
        </w:rPr>
      </w:pPr>
      <w:r>
        <w:rPr>
          <w:rFonts w:ascii="Arial" w:hAnsi="Arial"/>
          <w:sz w:val="22"/>
          <w:szCs w:val="22"/>
        </w:rPr>
        <w:t>september</w:t>
      </w:r>
      <w:r w:rsidR="00797ECD">
        <w:rPr>
          <w:rFonts w:ascii="Arial" w:hAnsi="Arial"/>
          <w:sz w:val="22"/>
          <w:szCs w:val="22"/>
        </w:rPr>
        <w:t xml:space="preserve"> 2015</w:t>
      </w:r>
    </w:p>
    <w:p w:rsidR="00BC5D64" w:rsidRDefault="00BC5D64" w:rsidP="00E95B9D">
      <w:pPr>
        <w:jc w:val="center"/>
        <w:rPr>
          <w:rFonts w:ascii="Arial" w:hAnsi="Arial"/>
          <w:sz w:val="22"/>
          <w:szCs w:val="22"/>
        </w:rPr>
      </w:pPr>
    </w:p>
    <w:p w:rsidR="00BC5D64" w:rsidRDefault="00BC5D64" w:rsidP="00E95B9D">
      <w:pPr>
        <w:jc w:val="center"/>
        <w:rPr>
          <w:rFonts w:ascii="Arial" w:hAnsi="Arial"/>
          <w:sz w:val="22"/>
          <w:szCs w:val="22"/>
        </w:rPr>
      </w:pPr>
    </w:p>
    <w:p w:rsidR="00614934" w:rsidRDefault="00614934" w:rsidP="00614934">
      <w:pPr>
        <w:rPr>
          <w:rFonts w:ascii="Arial" w:hAnsi="Arial" w:cs="Arial"/>
          <w:sz w:val="22"/>
          <w:szCs w:val="22"/>
        </w:rPr>
      </w:pPr>
    </w:p>
    <w:p w:rsidR="00992105" w:rsidRPr="007018F3" w:rsidRDefault="009B7F48" w:rsidP="00BC5D64">
      <w:pPr>
        <w:rPr>
          <w:rFonts w:ascii="Arial" w:hAnsi="Arial" w:cs="Arial"/>
        </w:rPr>
      </w:pPr>
      <w:r>
        <w:rPr>
          <w:rFonts w:ascii="Arial" w:hAnsi="Arial" w:cs="Arial"/>
          <w:sz w:val="22"/>
          <w:szCs w:val="22"/>
        </w:rPr>
        <w:lastRenderedPageBreak/>
        <w:t xml:space="preserve">                                      </w:t>
      </w:r>
      <w:r w:rsidR="00BC5D64">
        <w:rPr>
          <w:rFonts w:ascii="Arial" w:hAnsi="Arial" w:cs="Arial"/>
          <w:sz w:val="22"/>
          <w:szCs w:val="22"/>
        </w:rPr>
        <w:t xml:space="preserve"> </w:t>
      </w:r>
      <w:r>
        <w:rPr>
          <w:rFonts w:ascii="Arial" w:hAnsi="Arial" w:cs="Arial"/>
          <w:sz w:val="22"/>
          <w:szCs w:val="22"/>
        </w:rPr>
        <w:t xml:space="preserve">              </w:t>
      </w:r>
      <w:r w:rsidR="00992105" w:rsidRPr="007018F3">
        <w:rPr>
          <w:rFonts w:ascii="Arial" w:hAnsi="Arial" w:cs="Arial"/>
        </w:rPr>
        <w:t>N á v r h   u z n e s e n i a</w:t>
      </w:r>
    </w:p>
    <w:p w:rsidR="00992105" w:rsidRPr="007018F3" w:rsidRDefault="00992105" w:rsidP="00992105">
      <w:pPr>
        <w:jc w:val="center"/>
        <w:rPr>
          <w:rFonts w:ascii="Arial" w:hAnsi="Arial" w:cs="Arial"/>
        </w:rPr>
      </w:pPr>
    </w:p>
    <w:p w:rsidR="00992105" w:rsidRPr="007018F3" w:rsidRDefault="00992105" w:rsidP="00992105">
      <w:pPr>
        <w:jc w:val="center"/>
        <w:rPr>
          <w:rFonts w:ascii="Arial" w:hAnsi="Arial" w:cs="Arial"/>
          <w:b/>
        </w:rPr>
      </w:pPr>
      <w:r w:rsidRPr="007018F3">
        <w:rPr>
          <w:rFonts w:ascii="Arial" w:hAnsi="Arial" w:cs="Arial"/>
          <w:b/>
        </w:rPr>
        <w:t>UZNESENIE č...... 201</w:t>
      </w:r>
      <w:r w:rsidR="00AD4DB3">
        <w:rPr>
          <w:rFonts w:ascii="Arial" w:hAnsi="Arial" w:cs="Arial"/>
          <w:b/>
        </w:rPr>
        <w:t>5</w:t>
      </w:r>
    </w:p>
    <w:p w:rsidR="00C836CA" w:rsidRDefault="00C836CA" w:rsidP="00992105">
      <w:pPr>
        <w:jc w:val="center"/>
        <w:rPr>
          <w:rFonts w:ascii="Arial" w:hAnsi="Arial" w:cs="Arial"/>
        </w:rPr>
      </w:pPr>
      <w:r>
        <w:rPr>
          <w:rFonts w:ascii="Arial" w:hAnsi="Arial" w:cs="Arial"/>
        </w:rPr>
        <w:t>zo dňa 25.09.2015</w:t>
      </w:r>
    </w:p>
    <w:p w:rsidR="00C836CA" w:rsidRPr="007018F3" w:rsidRDefault="00C836CA" w:rsidP="00992105">
      <w:pPr>
        <w:jc w:val="center"/>
        <w:rPr>
          <w:rFonts w:ascii="Arial" w:hAnsi="Arial" w:cs="Arial"/>
        </w:rPr>
      </w:pPr>
    </w:p>
    <w:p w:rsidR="00992105" w:rsidRPr="007018F3" w:rsidRDefault="00992105" w:rsidP="00677D43">
      <w:pPr>
        <w:jc w:val="center"/>
        <w:rPr>
          <w:rFonts w:ascii="Arial" w:hAnsi="Arial" w:cs="Arial"/>
        </w:rPr>
      </w:pPr>
      <w:r w:rsidRPr="007018F3">
        <w:rPr>
          <w:rFonts w:ascii="Arial" w:hAnsi="Arial" w:cs="Arial"/>
        </w:rPr>
        <w:t>Zastupiteľstvo Bratislavského  samosprávneho kraja po prerokovaní materiálu</w:t>
      </w:r>
    </w:p>
    <w:p w:rsidR="00992105" w:rsidRPr="007018F3" w:rsidRDefault="00992105" w:rsidP="00992105">
      <w:pPr>
        <w:rPr>
          <w:rFonts w:ascii="Arial" w:hAnsi="Arial" w:cs="Arial"/>
        </w:rPr>
      </w:pPr>
    </w:p>
    <w:p w:rsidR="00E148DA" w:rsidRDefault="00E148DA" w:rsidP="00677D43">
      <w:pPr>
        <w:pStyle w:val="Odsekzoznamu"/>
        <w:numPr>
          <w:ilvl w:val="0"/>
          <w:numId w:val="18"/>
        </w:numPr>
        <w:jc w:val="both"/>
        <w:rPr>
          <w:rFonts w:ascii="Arial" w:hAnsi="Arial" w:cs="Arial"/>
          <w:b/>
        </w:rPr>
      </w:pPr>
      <w:r w:rsidRPr="00677D43">
        <w:rPr>
          <w:rFonts w:ascii="Arial" w:hAnsi="Arial" w:cs="Arial"/>
          <w:b/>
        </w:rPr>
        <w:t xml:space="preserve">s c h v a ľ u j e </w:t>
      </w:r>
    </w:p>
    <w:p w:rsidR="000F08FA" w:rsidRPr="000F08FA" w:rsidRDefault="000F08FA" w:rsidP="000F08FA">
      <w:pPr>
        <w:ind w:left="3465"/>
        <w:jc w:val="both"/>
        <w:rPr>
          <w:rFonts w:ascii="Arial" w:hAnsi="Arial" w:cs="Arial"/>
          <w:b/>
        </w:rPr>
      </w:pPr>
    </w:p>
    <w:p w:rsidR="00D76AC1" w:rsidRDefault="00D76AC1" w:rsidP="00677D43">
      <w:pPr>
        <w:jc w:val="both"/>
        <w:rPr>
          <w:rFonts w:ascii="Arial" w:hAnsi="Arial" w:cs="Arial"/>
          <w:sz w:val="22"/>
          <w:szCs w:val="22"/>
        </w:rPr>
      </w:pPr>
      <w:r>
        <w:rPr>
          <w:rFonts w:ascii="Arial" w:hAnsi="Arial" w:cs="Arial"/>
          <w:sz w:val="22"/>
          <w:szCs w:val="22"/>
        </w:rPr>
        <w:t xml:space="preserve">zmenu Uznesenia č. 14/2015 zo dňa 20.02.2015 v časti A. </w:t>
      </w:r>
      <w:r w:rsidR="0036709A">
        <w:rPr>
          <w:rFonts w:ascii="Arial" w:hAnsi="Arial" w:cs="Arial"/>
          <w:sz w:val="22"/>
          <w:szCs w:val="22"/>
        </w:rPr>
        <w:t xml:space="preserve">tak, že z Uznesenia vypúšťa parcelu č. 726/3, ostatné plochy, o výmere 253 m2, zapísanú na LV č. 2783, k. ú. Stupava, </w:t>
      </w:r>
      <w:r>
        <w:rPr>
          <w:rFonts w:ascii="Arial" w:hAnsi="Arial" w:cs="Arial"/>
          <w:sz w:val="22"/>
          <w:szCs w:val="22"/>
        </w:rPr>
        <w:t>v znení :</w:t>
      </w:r>
    </w:p>
    <w:p w:rsidR="00D76AC1" w:rsidRDefault="00D76AC1" w:rsidP="00677D43">
      <w:pPr>
        <w:jc w:val="both"/>
        <w:rPr>
          <w:rFonts w:ascii="Arial" w:hAnsi="Arial" w:cs="Arial"/>
          <w:sz w:val="22"/>
          <w:szCs w:val="22"/>
        </w:rPr>
      </w:pPr>
    </w:p>
    <w:p w:rsidR="00677D43" w:rsidRPr="00677D43" w:rsidRDefault="00677D43" w:rsidP="00677D43">
      <w:pPr>
        <w:jc w:val="both"/>
        <w:rPr>
          <w:rFonts w:ascii="Arial" w:hAnsi="Arial" w:cs="Arial"/>
          <w:sz w:val="22"/>
          <w:szCs w:val="22"/>
        </w:rPr>
      </w:pPr>
      <w:r w:rsidRPr="00677D43">
        <w:rPr>
          <w:rFonts w:ascii="Arial" w:hAnsi="Arial" w:cs="Arial"/>
          <w:sz w:val="22"/>
          <w:szCs w:val="22"/>
        </w:rPr>
        <w:t>ako prípad hodný osobitného zreteľa podľa § 9a ods.8 písm. e</w:t>
      </w:r>
      <w:r>
        <w:rPr>
          <w:rFonts w:ascii="Arial" w:hAnsi="Arial" w:cs="Arial"/>
          <w:sz w:val="22"/>
          <w:szCs w:val="22"/>
        </w:rPr>
        <w:t>/</w:t>
      </w:r>
      <w:r w:rsidRPr="00677D43">
        <w:rPr>
          <w:rFonts w:ascii="Arial" w:hAnsi="Arial" w:cs="Arial"/>
          <w:sz w:val="22"/>
          <w:szCs w:val="22"/>
        </w:rPr>
        <w:t xml:space="preserve"> zákona č. 446/2001 Z. z.</w:t>
      </w:r>
      <w:r w:rsidR="0036709A">
        <w:rPr>
          <w:rFonts w:ascii="Arial" w:hAnsi="Arial" w:cs="Arial"/>
          <w:sz w:val="22"/>
          <w:szCs w:val="22"/>
        </w:rPr>
        <w:t xml:space="preserve"> v znení neskorších predpisov</w:t>
      </w:r>
    </w:p>
    <w:p w:rsidR="00E148DA" w:rsidRDefault="00E148DA" w:rsidP="00E148DA">
      <w:pPr>
        <w:jc w:val="both"/>
        <w:rPr>
          <w:rFonts w:ascii="Arial" w:hAnsi="Arial" w:cs="Arial"/>
          <w:b/>
          <w:sz w:val="22"/>
          <w:szCs w:val="22"/>
        </w:rPr>
      </w:pPr>
    </w:p>
    <w:p w:rsidR="00E148DA" w:rsidRPr="0036709A" w:rsidRDefault="00E148DA" w:rsidP="00E148DA">
      <w:pPr>
        <w:jc w:val="both"/>
        <w:rPr>
          <w:rFonts w:ascii="Arial" w:hAnsi="Arial" w:cs="Arial"/>
          <w:sz w:val="22"/>
        </w:rPr>
      </w:pPr>
      <w:r w:rsidRPr="0036709A">
        <w:rPr>
          <w:rFonts w:ascii="Arial" w:hAnsi="Arial" w:cs="Arial"/>
          <w:sz w:val="22"/>
        </w:rPr>
        <w:t>zámenu pozemkov medzi</w:t>
      </w:r>
    </w:p>
    <w:p w:rsidR="00E148DA" w:rsidRPr="0036709A" w:rsidRDefault="00E148DA" w:rsidP="00E148DA">
      <w:pPr>
        <w:jc w:val="both"/>
        <w:rPr>
          <w:rFonts w:ascii="Arial" w:hAnsi="Arial" w:cs="Arial"/>
          <w:sz w:val="22"/>
          <w:u w:val="single"/>
        </w:rPr>
      </w:pPr>
    </w:p>
    <w:p w:rsidR="00E148DA" w:rsidRPr="0036709A" w:rsidRDefault="00E148DA" w:rsidP="00E148DA">
      <w:pPr>
        <w:jc w:val="both"/>
        <w:rPr>
          <w:rFonts w:ascii="Arial" w:hAnsi="Arial" w:cs="Arial"/>
          <w:sz w:val="22"/>
        </w:rPr>
      </w:pPr>
      <w:r w:rsidRPr="0036709A">
        <w:rPr>
          <w:rFonts w:ascii="Arial" w:hAnsi="Arial" w:cs="Arial"/>
          <w:sz w:val="22"/>
        </w:rPr>
        <w:t>Bratislavským samosprávnym krajom</w:t>
      </w:r>
    </w:p>
    <w:p w:rsidR="00E148DA" w:rsidRDefault="00E148DA" w:rsidP="00E148DA">
      <w:pPr>
        <w:jc w:val="both"/>
        <w:rPr>
          <w:rFonts w:ascii="Arial" w:hAnsi="Arial" w:cs="Arial"/>
          <w:sz w:val="22"/>
        </w:rPr>
      </w:pPr>
      <w:r w:rsidRPr="00F97845">
        <w:rPr>
          <w:rFonts w:ascii="Arial" w:hAnsi="Arial" w:cs="Arial"/>
          <w:sz w:val="22"/>
        </w:rPr>
        <w:t>Sabinovská 16,</w:t>
      </w:r>
    </w:p>
    <w:p w:rsidR="00E148DA" w:rsidRPr="00F97845" w:rsidRDefault="00E148DA" w:rsidP="00E148DA">
      <w:pPr>
        <w:jc w:val="both"/>
        <w:rPr>
          <w:rFonts w:ascii="Trebuchet MS" w:hAnsi="Trebuchet MS"/>
        </w:rPr>
      </w:pPr>
      <w:r>
        <w:t xml:space="preserve">820 05 </w:t>
      </w:r>
      <w:r w:rsidRPr="00F97845">
        <w:rPr>
          <w:rFonts w:ascii="Trebuchet MS" w:hAnsi="Trebuchet MS"/>
        </w:rPr>
        <w:t>Bratislava 25</w:t>
      </w:r>
    </w:p>
    <w:p w:rsidR="00E148DA" w:rsidRPr="00F97845" w:rsidRDefault="00E148DA" w:rsidP="00E148DA">
      <w:pPr>
        <w:jc w:val="both"/>
        <w:rPr>
          <w:rFonts w:ascii="Trebuchet MS" w:hAnsi="Trebuchet MS"/>
        </w:rPr>
      </w:pPr>
      <w:r w:rsidRPr="00F97845">
        <w:rPr>
          <w:rFonts w:ascii="Trebuchet MS" w:hAnsi="Trebuchet MS"/>
        </w:rPr>
        <w:t>IČO: 36 063 606</w:t>
      </w:r>
    </w:p>
    <w:p w:rsidR="00E148DA" w:rsidRPr="00F97845" w:rsidRDefault="00E148DA" w:rsidP="00E148DA">
      <w:pPr>
        <w:jc w:val="both"/>
        <w:rPr>
          <w:rFonts w:ascii="Trebuchet MS" w:hAnsi="Trebuchet MS"/>
        </w:rPr>
      </w:pPr>
      <w:r w:rsidRPr="00F97845">
        <w:rPr>
          <w:rFonts w:ascii="Trebuchet MS" w:hAnsi="Trebuchet MS"/>
        </w:rPr>
        <w:t>DIČ: 202 160 83 69</w:t>
      </w:r>
    </w:p>
    <w:p w:rsidR="00E148DA" w:rsidRDefault="00E148DA" w:rsidP="00E148DA">
      <w:pPr>
        <w:jc w:val="both"/>
        <w:rPr>
          <w:rFonts w:ascii="Trebuchet MS" w:hAnsi="Trebuchet MS" w:cs="Arial"/>
          <w:b/>
          <w:sz w:val="22"/>
        </w:rPr>
      </w:pPr>
    </w:p>
    <w:p w:rsidR="00EF5730" w:rsidRDefault="00EF5730" w:rsidP="00E148DA">
      <w:pPr>
        <w:jc w:val="both"/>
        <w:rPr>
          <w:rFonts w:ascii="Trebuchet MS" w:hAnsi="Trebuchet MS" w:cs="Arial"/>
          <w:b/>
          <w:sz w:val="22"/>
        </w:rPr>
      </w:pPr>
      <w:r>
        <w:rPr>
          <w:rFonts w:ascii="Trebuchet MS" w:hAnsi="Trebuchet MS" w:cs="Arial"/>
          <w:b/>
          <w:sz w:val="22"/>
        </w:rPr>
        <w:t>a</w:t>
      </w:r>
    </w:p>
    <w:p w:rsidR="00EF5730" w:rsidRPr="0036709A" w:rsidRDefault="00EF5730" w:rsidP="00E148DA">
      <w:pPr>
        <w:jc w:val="both"/>
        <w:rPr>
          <w:rFonts w:ascii="Trebuchet MS" w:hAnsi="Trebuchet MS" w:cs="Arial"/>
          <w:sz w:val="22"/>
        </w:rPr>
      </w:pPr>
    </w:p>
    <w:p w:rsidR="00E148DA" w:rsidRPr="0036709A" w:rsidRDefault="00E148DA" w:rsidP="00E148DA">
      <w:pPr>
        <w:jc w:val="both"/>
        <w:rPr>
          <w:rFonts w:ascii="Arial" w:hAnsi="Arial" w:cs="Arial"/>
          <w:sz w:val="22"/>
        </w:rPr>
      </w:pPr>
      <w:r w:rsidRPr="0036709A">
        <w:rPr>
          <w:rFonts w:ascii="Arial" w:hAnsi="Arial" w:cs="Arial"/>
          <w:sz w:val="22"/>
        </w:rPr>
        <w:t>Mestom Stupava</w:t>
      </w:r>
    </w:p>
    <w:p w:rsidR="00E148DA" w:rsidRDefault="00E148DA" w:rsidP="00E148DA">
      <w:pPr>
        <w:jc w:val="both"/>
        <w:rPr>
          <w:rFonts w:ascii="Arial" w:hAnsi="Arial" w:cs="Arial"/>
          <w:sz w:val="22"/>
        </w:rPr>
      </w:pPr>
      <w:r>
        <w:rPr>
          <w:rFonts w:ascii="Arial" w:hAnsi="Arial" w:cs="Arial"/>
          <w:sz w:val="22"/>
        </w:rPr>
        <w:t xml:space="preserve">Hlavná 1/24, </w:t>
      </w:r>
    </w:p>
    <w:p w:rsidR="00E148DA" w:rsidRDefault="00E148DA" w:rsidP="00E148DA">
      <w:pPr>
        <w:jc w:val="both"/>
        <w:rPr>
          <w:rFonts w:ascii="Arial" w:hAnsi="Arial" w:cs="Arial"/>
          <w:sz w:val="22"/>
        </w:rPr>
      </w:pPr>
      <w:r>
        <w:rPr>
          <w:rFonts w:ascii="Arial" w:hAnsi="Arial" w:cs="Arial"/>
          <w:sz w:val="22"/>
        </w:rPr>
        <w:t>900 31  Stupava</w:t>
      </w:r>
    </w:p>
    <w:p w:rsidR="00A82CB3" w:rsidRDefault="00A82CB3" w:rsidP="00E148DA">
      <w:pPr>
        <w:jc w:val="both"/>
        <w:rPr>
          <w:rFonts w:ascii="Arial" w:hAnsi="Arial" w:cs="Arial"/>
          <w:sz w:val="22"/>
        </w:rPr>
      </w:pPr>
    </w:p>
    <w:p w:rsidR="00A82CB3" w:rsidRDefault="00A82CB3" w:rsidP="00E148DA">
      <w:pPr>
        <w:jc w:val="both"/>
        <w:rPr>
          <w:rFonts w:ascii="Arial" w:hAnsi="Arial" w:cs="Arial"/>
          <w:sz w:val="22"/>
        </w:rPr>
      </w:pPr>
    </w:p>
    <w:p w:rsidR="00E148DA" w:rsidRDefault="00E148DA" w:rsidP="00E148DA">
      <w:pPr>
        <w:jc w:val="both"/>
        <w:rPr>
          <w:rFonts w:ascii="Arial" w:hAnsi="Arial" w:cs="Arial"/>
          <w:sz w:val="22"/>
        </w:rPr>
      </w:pPr>
      <w:r>
        <w:rPr>
          <w:rFonts w:ascii="Arial" w:hAnsi="Arial" w:cs="Arial"/>
          <w:sz w:val="22"/>
        </w:rPr>
        <w:t>nasledovne:</w:t>
      </w:r>
    </w:p>
    <w:p w:rsidR="004A5849" w:rsidRDefault="004A5849" w:rsidP="00E148DA">
      <w:pPr>
        <w:jc w:val="both"/>
        <w:rPr>
          <w:rFonts w:ascii="Arial" w:hAnsi="Arial" w:cs="Arial"/>
          <w:sz w:val="22"/>
        </w:rPr>
      </w:pPr>
    </w:p>
    <w:p w:rsidR="00A82CB3" w:rsidRDefault="00A82CB3" w:rsidP="00E148DA">
      <w:pPr>
        <w:jc w:val="both"/>
        <w:rPr>
          <w:rFonts w:ascii="Arial" w:hAnsi="Arial" w:cs="Arial"/>
          <w:sz w:val="22"/>
        </w:rPr>
      </w:pPr>
    </w:p>
    <w:p w:rsidR="00E148DA" w:rsidRPr="00A82CB3" w:rsidRDefault="00E148DA" w:rsidP="00E148DA">
      <w:pPr>
        <w:ind w:left="360"/>
        <w:jc w:val="both"/>
        <w:rPr>
          <w:rFonts w:ascii="Arial" w:hAnsi="Arial" w:cs="Arial"/>
          <w:i/>
          <w:sz w:val="22"/>
        </w:rPr>
      </w:pPr>
      <w:r w:rsidRPr="00A82CB3">
        <w:rPr>
          <w:rFonts w:ascii="Arial" w:hAnsi="Arial" w:cs="Arial"/>
          <w:i/>
          <w:sz w:val="22"/>
        </w:rPr>
        <w:t>Mesto Stupava, Hlavná 1/24, 900 31 Stupava, ako výlučný vlastník nehnuteľnosti</w:t>
      </w:r>
    </w:p>
    <w:p w:rsidR="00E148DA" w:rsidRDefault="00E148DA" w:rsidP="00E148DA">
      <w:pPr>
        <w:jc w:val="both"/>
        <w:rPr>
          <w:rFonts w:ascii="Arial" w:hAnsi="Arial" w:cs="Arial"/>
          <w:sz w:val="22"/>
        </w:rPr>
      </w:pPr>
    </w:p>
    <w:p w:rsidR="00E148DA" w:rsidRDefault="00E148DA" w:rsidP="00E148DA">
      <w:pPr>
        <w:numPr>
          <w:ilvl w:val="0"/>
          <w:numId w:val="8"/>
        </w:numPr>
        <w:jc w:val="both"/>
        <w:rPr>
          <w:rFonts w:ascii="Arial" w:hAnsi="Arial" w:cs="Arial"/>
          <w:sz w:val="22"/>
        </w:rPr>
      </w:pPr>
      <w:r>
        <w:rPr>
          <w:rFonts w:ascii="Arial" w:hAnsi="Arial" w:cs="Arial"/>
          <w:b/>
          <w:sz w:val="22"/>
        </w:rPr>
        <w:t>parcely</w:t>
      </w:r>
      <w:r w:rsidRPr="00C83691">
        <w:rPr>
          <w:rFonts w:ascii="Arial" w:hAnsi="Arial" w:cs="Arial"/>
          <w:b/>
          <w:sz w:val="22"/>
        </w:rPr>
        <w:t xml:space="preserve"> č. </w:t>
      </w:r>
      <w:r>
        <w:rPr>
          <w:rFonts w:ascii="Arial" w:hAnsi="Arial" w:cs="Arial"/>
          <w:b/>
          <w:sz w:val="22"/>
        </w:rPr>
        <w:t>729</w:t>
      </w:r>
      <w:r w:rsidRPr="00C83691">
        <w:rPr>
          <w:rFonts w:ascii="Arial" w:hAnsi="Arial" w:cs="Arial"/>
          <w:b/>
          <w:sz w:val="22"/>
        </w:rPr>
        <w:t>/</w:t>
      </w:r>
      <w:r>
        <w:rPr>
          <w:rFonts w:ascii="Arial" w:hAnsi="Arial" w:cs="Arial"/>
          <w:b/>
          <w:sz w:val="22"/>
        </w:rPr>
        <w:t xml:space="preserve">2, </w:t>
      </w:r>
      <w:r>
        <w:rPr>
          <w:rFonts w:ascii="Arial" w:hAnsi="Arial" w:cs="Arial"/>
          <w:sz w:val="22"/>
        </w:rPr>
        <w:t xml:space="preserve"> ostatné plochy o výmere 4481 m</w:t>
      </w:r>
      <w:r w:rsidRPr="00154DE0">
        <w:rPr>
          <w:rFonts w:ascii="Arial" w:hAnsi="Arial" w:cs="Arial"/>
          <w:sz w:val="22"/>
          <w:vertAlign w:val="superscript"/>
        </w:rPr>
        <w:t>2</w:t>
      </w:r>
      <w:r>
        <w:rPr>
          <w:rFonts w:ascii="Arial" w:hAnsi="Arial" w:cs="Arial"/>
          <w:sz w:val="22"/>
        </w:rPr>
        <w:t xml:space="preserve">, </w:t>
      </w:r>
      <w:r w:rsidRPr="00E148DA">
        <w:rPr>
          <w:rFonts w:ascii="Arial" w:hAnsi="Arial" w:cs="Arial"/>
          <w:sz w:val="22"/>
        </w:rPr>
        <w:t>zapísanej na LV č. 2783</w:t>
      </w:r>
      <w:r w:rsidR="00A82CB3">
        <w:rPr>
          <w:rFonts w:ascii="Arial" w:hAnsi="Arial" w:cs="Arial"/>
          <w:sz w:val="22"/>
        </w:rPr>
        <w:t xml:space="preserve"> </w:t>
      </w:r>
      <w:r w:rsidRPr="00E148DA">
        <w:rPr>
          <w:rFonts w:ascii="Arial" w:hAnsi="Arial" w:cs="Arial"/>
          <w:sz w:val="22"/>
        </w:rPr>
        <w:t xml:space="preserve"> v k.</w:t>
      </w:r>
      <w:r>
        <w:rPr>
          <w:rFonts w:ascii="Arial" w:hAnsi="Arial" w:cs="Arial"/>
          <w:sz w:val="22"/>
        </w:rPr>
        <w:t xml:space="preserve"> </w:t>
      </w:r>
      <w:r w:rsidRPr="00E148DA">
        <w:rPr>
          <w:rFonts w:ascii="Arial" w:hAnsi="Arial" w:cs="Arial"/>
          <w:sz w:val="22"/>
        </w:rPr>
        <w:t>ú. Stupava</w:t>
      </w:r>
      <w:r>
        <w:rPr>
          <w:rFonts w:ascii="Arial" w:hAnsi="Arial" w:cs="Arial"/>
          <w:sz w:val="22"/>
        </w:rPr>
        <w:t>,</w:t>
      </w:r>
      <w:r w:rsidRPr="00E148DA">
        <w:rPr>
          <w:rFonts w:ascii="Arial" w:hAnsi="Arial" w:cs="Arial"/>
          <w:sz w:val="22"/>
        </w:rPr>
        <w:t xml:space="preserve"> okres </w:t>
      </w:r>
      <w:r>
        <w:rPr>
          <w:rFonts w:ascii="Arial" w:hAnsi="Arial" w:cs="Arial"/>
          <w:sz w:val="22"/>
        </w:rPr>
        <w:t>Malacky</w:t>
      </w:r>
      <w:r w:rsidRPr="00E148DA">
        <w:rPr>
          <w:rFonts w:ascii="Arial" w:hAnsi="Arial" w:cs="Arial"/>
          <w:sz w:val="22"/>
        </w:rPr>
        <w:t xml:space="preserve"> , obec </w:t>
      </w:r>
      <w:r>
        <w:rPr>
          <w:rFonts w:ascii="Arial" w:hAnsi="Arial" w:cs="Arial"/>
          <w:sz w:val="22"/>
        </w:rPr>
        <w:t>Stupava</w:t>
      </w:r>
    </w:p>
    <w:p w:rsidR="00E148DA" w:rsidRPr="00E148DA" w:rsidRDefault="00E148DA" w:rsidP="00E148DA">
      <w:pPr>
        <w:jc w:val="both"/>
        <w:rPr>
          <w:rFonts w:ascii="Arial" w:hAnsi="Arial" w:cs="Arial"/>
          <w:sz w:val="22"/>
        </w:rPr>
      </w:pPr>
    </w:p>
    <w:p w:rsidR="00E148DA" w:rsidRDefault="00E148DA" w:rsidP="00E148DA">
      <w:pPr>
        <w:jc w:val="both"/>
        <w:rPr>
          <w:rFonts w:ascii="Arial" w:hAnsi="Arial" w:cs="Arial"/>
          <w:sz w:val="22"/>
        </w:rPr>
      </w:pPr>
      <w:r>
        <w:rPr>
          <w:rFonts w:ascii="Arial" w:hAnsi="Arial" w:cs="Arial"/>
          <w:sz w:val="22"/>
        </w:rPr>
        <w:t>odovzdáva uveden</w:t>
      </w:r>
      <w:r w:rsidR="00D76AC1">
        <w:rPr>
          <w:rFonts w:ascii="Arial" w:hAnsi="Arial" w:cs="Arial"/>
          <w:sz w:val="22"/>
        </w:rPr>
        <w:t>ú</w:t>
      </w:r>
      <w:r>
        <w:rPr>
          <w:rFonts w:ascii="Arial" w:hAnsi="Arial" w:cs="Arial"/>
          <w:sz w:val="22"/>
        </w:rPr>
        <w:t xml:space="preserve"> nehnuteľnos</w:t>
      </w:r>
      <w:r w:rsidR="00D76AC1">
        <w:rPr>
          <w:rFonts w:ascii="Arial" w:hAnsi="Arial" w:cs="Arial"/>
          <w:sz w:val="22"/>
        </w:rPr>
        <w:t>ť</w:t>
      </w:r>
      <w:r>
        <w:rPr>
          <w:rFonts w:ascii="Arial" w:hAnsi="Arial" w:cs="Arial"/>
          <w:sz w:val="22"/>
        </w:rPr>
        <w:t xml:space="preserve"> do výlučného vlastníctva Bratislavského samosprávneho kraja, ktor</w:t>
      </w:r>
      <w:r w:rsidR="00D76AC1">
        <w:rPr>
          <w:rFonts w:ascii="Arial" w:hAnsi="Arial" w:cs="Arial"/>
          <w:sz w:val="22"/>
        </w:rPr>
        <w:t>ú Bratislavský</w:t>
      </w:r>
      <w:r>
        <w:rPr>
          <w:rFonts w:ascii="Arial" w:hAnsi="Arial" w:cs="Arial"/>
          <w:sz w:val="22"/>
        </w:rPr>
        <w:t xml:space="preserve"> samosprávny kraj po nadobudnutí účinnosti  zámennej zmluvy prijíma</w:t>
      </w:r>
      <w:r w:rsidR="00A82CB3">
        <w:rPr>
          <w:rFonts w:ascii="Arial" w:hAnsi="Arial" w:cs="Arial"/>
          <w:sz w:val="22"/>
        </w:rPr>
        <w:t>,</w:t>
      </w:r>
      <w:r>
        <w:rPr>
          <w:rFonts w:ascii="Arial" w:hAnsi="Arial" w:cs="Arial"/>
          <w:sz w:val="22"/>
        </w:rPr>
        <w:t xml:space="preserve"> </w:t>
      </w:r>
    </w:p>
    <w:p w:rsidR="00E148DA" w:rsidRDefault="00E148DA" w:rsidP="00E148DA">
      <w:pPr>
        <w:jc w:val="both"/>
        <w:rPr>
          <w:rFonts w:ascii="Arial" w:hAnsi="Arial" w:cs="Arial"/>
          <w:sz w:val="22"/>
        </w:rPr>
      </w:pPr>
    </w:p>
    <w:p w:rsidR="00E148DA" w:rsidRDefault="00E148DA" w:rsidP="00E148DA">
      <w:pPr>
        <w:jc w:val="both"/>
        <w:rPr>
          <w:rFonts w:ascii="Arial" w:hAnsi="Arial" w:cs="Arial"/>
          <w:b/>
          <w:sz w:val="22"/>
        </w:rPr>
      </w:pPr>
      <w:r w:rsidRPr="00C83691">
        <w:rPr>
          <w:rFonts w:ascii="Arial" w:hAnsi="Arial" w:cs="Arial"/>
          <w:b/>
          <w:sz w:val="22"/>
        </w:rPr>
        <w:t>a</w:t>
      </w:r>
    </w:p>
    <w:p w:rsidR="00E148DA" w:rsidRPr="00C83691" w:rsidRDefault="00E148DA" w:rsidP="00E148DA">
      <w:pPr>
        <w:jc w:val="both"/>
        <w:rPr>
          <w:rFonts w:ascii="Arial" w:hAnsi="Arial" w:cs="Arial"/>
          <w:b/>
          <w:sz w:val="22"/>
        </w:rPr>
      </w:pPr>
    </w:p>
    <w:p w:rsidR="00E148DA" w:rsidRPr="00A82CB3" w:rsidRDefault="00A82CB3" w:rsidP="00A82CB3">
      <w:pPr>
        <w:ind w:left="284" w:hanging="284"/>
        <w:jc w:val="both"/>
        <w:rPr>
          <w:rFonts w:ascii="Arial" w:hAnsi="Arial" w:cs="Arial"/>
          <w:i/>
          <w:sz w:val="22"/>
        </w:rPr>
      </w:pPr>
      <w:r>
        <w:rPr>
          <w:rFonts w:ascii="Arial" w:hAnsi="Arial" w:cs="Arial"/>
          <w:sz w:val="22"/>
        </w:rPr>
        <w:t xml:space="preserve">     </w:t>
      </w:r>
      <w:r w:rsidR="00E148DA" w:rsidRPr="00A82CB3">
        <w:rPr>
          <w:rFonts w:ascii="Arial" w:hAnsi="Arial" w:cs="Arial"/>
          <w:i/>
          <w:sz w:val="22"/>
        </w:rPr>
        <w:t>Bratislavský samosprávny kraj</w:t>
      </w:r>
      <w:r>
        <w:rPr>
          <w:rFonts w:ascii="Arial" w:hAnsi="Arial" w:cs="Arial"/>
          <w:i/>
          <w:sz w:val="22"/>
        </w:rPr>
        <w:t xml:space="preserve">, Sabinovská 16, </w:t>
      </w:r>
      <w:r w:rsidR="006D69C8">
        <w:rPr>
          <w:rFonts w:ascii="Arial" w:hAnsi="Arial" w:cs="Arial"/>
          <w:i/>
          <w:sz w:val="22"/>
        </w:rPr>
        <w:t xml:space="preserve">820 05 </w:t>
      </w:r>
      <w:r>
        <w:rPr>
          <w:rFonts w:ascii="Arial" w:hAnsi="Arial" w:cs="Arial"/>
          <w:i/>
          <w:sz w:val="22"/>
        </w:rPr>
        <w:t>Bratislava</w:t>
      </w:r>
      <w:r w:rsidR="00E148DA" w:rsidRPr="00A82CB3">
        <w:rPr>
          <w:rFonts w:ascii="Arial" w:hAnsi="Arial" w:cs="Arial"/>
          <w:i/>
          <w:sz w:val="22"/>
        </w:rPr>
        <w:t xml:space="preserve"> ako výlučný vlastník </w:t>
      </w:r>
      <w:r>
        <w:rPr>
          <w:rFonts w:ascii="Arial" w:hAnsi="Arial" w:cs="Arial"/>
          <w:i/>
          <w:sz w:val="22"/>
        </w:rPr>
        <w:t xml:space="preserve">  </w:t>
      </w:r>
      <w:r w:rsidR="00E148DA" w:rsidRPr="00A82CB3">
        <w:rPr>
          <w:rFonts w:ascii="Arial" w:hAnsi="Arial" w:cs="Arial"/>
          <w:i/>
          <w:sz w:val="22"/>
        </w:rPr>
        <w:t xml:space="preserve">nehnuteľnosti </w:t>
      </w:r>
    </w:p>
    <w:p w:rsidR="00E148DA" w:rsidRDefault="00E148DA" w:rsidP="00E148DA">
      <w:pPr>
        <w:jc w:val="both"/>
        <w:rPr>
          <w:rFonts w:ascii="Arial" w:hAnsi="Arial" w:cs="Arial"/>
          <w:sz w:val="22"/>
        </w:rPr>
      </w:pPr>
    </w:p>
    <w:p w:rsidR="00E148DA" w:rsidRDefault="00E148DA" w:rsidP="00E148DA">
      <w:pPr>
        <w:numPr>
          <w:ilvl w:val="0"/>
          <w:numId w:val="4"/>
        </w:numPr>
        <w:jc w:val="both"/>
        <w:rPr>
          <w:rFonts w:ascii="Arial" w:hAnsi="Arial" w:cs="Arial"/>
          <w:sz w:val="22"/>
        </w:rPr>
      </w:pPr>
      <w:r>
        <w:rPr>
          <w:rFonts w:ascii="Arial" w:hAnsi="Arial" w:cs="Arial"/>
          <w:b/>
          <w:sz w:val="22"/>
        </w:rPr>
        <w:t>parcely</w:t>
      </w:r>
      <w:r w:rsidRPr="00C83691">
        <w:rPr>
          <w:rFonts w:ascii="Arial" w:hAnsi="Arial" w:cs="Arial"/>
          <w:b/>
          <w:sz w:val="22"/>
        </w:rPr>
        <w:t xml:space="preserve"> č. </w:t>
      </w:r>
      <w:r>
        <w:rPr>
          <w:rFonts w:ascii="Arial" w:hAnsi="Arial" w:cs="Arial"/>
          <w:b/>
          <w:sz w:val="22"/>
        </w:rPr>
        <w:t>719</w:t>
      </w:r>
      <w:r w:rsidRPr="00C83691">
        <w:rPr>
          <w:rFonts w:ascii="Arial" w:hAnsi="Arial" w:cs="Arial"/>
          <w:b/>
          <w:sz w:val="22"/>
        </w:rPr>
        <w:t>/</w:t>
      </w:r>
      <w:r>
        <w:rPr>
          <w:rFonts w:ascii="Arial" w:hAnsi="Arial" w:cs="Arial"/>
          <w:b/>
          <w:sz w:val="22"/>
        </w:rPr>
        <w:t>1</w:t>
      </w:r>
      <w:r>
        <w:rPr>
          <w:rFonts w:ascii="Arial" w:hAnsi="Arial" w:cs="Arial"/>
          <w:sz w:val="22"/>
        </w:rPr>
        <w:t xml:space="preserve"> ostatné plochy o výmere 7081 m</w:t>
      </w:r>
      <w:r w:rsidRPr="00154DE0">
        <w:rPr>
          <w:rFonts w:ascii="Arial" w:hAnsi="Arial" w:cs="Arial"/>
          <w:sz w:val="22"/>
          <w:vertAlign w:val="superscript"/>
        </w:rPr>
        <w:t>2</w:t>
      </w:r>
      <w:r w:rsidR="00A82CB3">
        <w:rPr>
          <w:rFonts w:ascii="Arial" w:hAnsi="Arial" w:cs="Arial"/>
          <w:sz w:val="22"/>
        </w:rPr>
        <w:t>, zapísanej na LV č. 1692 v k. ú.</w:t>
      </w:r>
    </w:p>
    <w:p w:rsidR="00E148DA" w:rsidRDefault="00A82CB3" w:rsidP="00B0461F">
      <w:pPr>
        <w:ind w:left="709"/>
        <w:jc w:val="both"/>
        <w:rPr>
          <w:rFonts w:ascii="Arial" w:hAnsi="Arial" w:cs="Arial"/>
          <w:sz w:val="22"/>
        </w:rPr>
      </w:pPr>
      <w:r>
        <w:rPr>
          <w:rFonts w:ascii="Arial" w:hAnsi="Arial" w:cs="Arial"/>
          <w:sz w:val="22"/>
        </w:rPr>
        <w:t>Stupava , okres Malacky, obec Stupava</w:t>
      </w:r>
    </w:p>
    <w:p w:rsidR="00A82CB3" w:rsidRDefault="00A82CB3" w:rsidP="00E148DA">
      <w:pPr>
        <w:jc w:val="both"/>
        <w:rPr>
          <w:rFonts w:ascii="Arial" w:hAnsi="Arial" w:cs="Arial"/>
          <w:sz w:val="22"/>
        </w:rPr>
      </w:pPr>
    </w:p>
    <w:p w:rsidR="00027EF2" w:rsidRDefault="00E148DA" w:rsidP="00E148DA">
      <w:pPr>
        <w:jc w:val="both"/>
        <w:rPr>
          <w:rFonts w:ascii="Arial" w:hAnsi="Arial" w:cs="Arial"/>
          <w:sz w:val="22"/>
        </w:rPr>
      </w:pPr>
      <w:r>
        <w:rPr>
          <w:rFonts w:ascii="Arial" w:hAnsi="Arial" w:cs="Arial"/>
          <w:sz w:val="22"/>
        </w:rPr>
        <w:t>odovzdáva t</w:t>
      </w:r>
      <w:r w:rsidR="007B1874">
        <w:rPr>
          <w:rFonts w:ascii="Arial" w:hAnsi="Arial" w:cs="Arial"/>
          <w:sz w:val="22"/>
        </w:rPr>
        <w:t>út</w:t>
      </w:r>
      <w:r>
        <w:rPr>
          <w:rFonts w:ascii="Arial" w:hAnsi="Arial" w:cs="Arial"/>
          <w:sz w:val="22"/>
        </w:rPr>
        <w:t>o nehnuteľnos</w:t>
      </w:r>
      <w:r w:rsidR="007B1874">
        <w:rPr>
          <w:rFonts w:ascii="Arial" w:hAnsi="Arial" w:cs="Arial"/>
          <w:sz w:val="22"/>
        </w:rPr>
        <w:t>ť</w:t>
      </w:r>
      <w:r>
        <w:rPr>
          <w:rFonts w:ascii="Arial" w:hAnsi="Arial" w:cs="Arial"/>
          <w:sz w:val="22"/>
        </w:rPr>
        <w:t xml:space="preserve"> do vlastníctva Mesta Stupava, Hlavná 1/24, 900 31 Stupava, ktorú po nadobudnutí účinnosti zámennej zmluvy Mesto Stupava prijíma</w:t>
      </w:r>
      <w:r w:rsidR="0036709A">
        <w:rPr>
          <w:rFonts w:ascii="Arial" w:hAnsi="Arial" w:cs="Arial"/>
          <w:sz w:val="22"/>
        </w:rPr>
        <w:t>.</w:t>
      </w:r>
    </w:p>
    <w:p w:rsidR="007B1874" w:rsidRDefault="007B1874" w:rsidP="00E148DA">
      <w:pPr>
        <w:jc w:val="both"/>
        <w:rPr>
          <w:rFonts w:ascii="Arial" w:hAnsi="Arial" w:cs="Arial"/>
          <w:sz w:val="22"/>
        </w:rPr>
      </w:pPr>
    </w:p>
    <w:p w:rsidR="00154DE0" w:rsidRDefault="00154DE0" w:rsidP="00BC5D64">
      <w:pPr>
        <w:jc w:val="center"/>
        <w:rPr>
          <w:rFonts w:ascii="Arial" w:hAnsi="Arial" w:cs="Arial"/>
          <w:b/>
        </w:rPr>
      </w:pPr>
      <w:r w:rsidRPr="00154DE0">
        <w:rPr>
          <w:rFonts w:ascii="Arial" w:hAnsi="Arial" w:cs="Arial"/>
          <w:b/>
        </w:rPr>
        <w:lastRenderedPageBreak/>
        <w:t>B. ukladá</w:t>
      </w:r>
    </w:p>
    <w:p w:rsidR="00BC5D64" w:rsidRDefault="00BC5D64" w:rsidP="00BC5D64">
      <w:pPr>
        <w:jc w:val="center"/>
        <w:rPr>
          <w:rFonts w:ascii="Arial" w:hAnsi="Arial" w:cs="Arial"/>
          <w:sz w:val="22"/>
        </w:rPr>
      </w:pPr>
    </w:p>
    <w:p w:rsidR="00154DE0" w:rsidRDefault="00154DE0" w:rsidP="00E148DA">
      <w:pPr>
        <w:jc w:val="both"/>
        <w:rPr>
          <w:rFonts w:ascii="Arial" w:hAnsi="Arial" w:cs="Arial"/>
          <w:sz w:val="22"/>
        </w:rPr>
      </w:pPr>
      <w:r>
        <w:rPr>
          <w:rFonts w:ascii="Arial" w:hAnsi="Arial" w:cs="Arial"/>
          <w:sz w:val="22"/>
        </w:rPr>
        <w:t>riaditeľovi Úradu BSK zabezpečiť prípravu a podpis zámennej zmluvy</w:t>
      </w:r>
      <w:r w:rsidR="006B2440">
        <w:rPr>
          <w:rFonts w:ascii="Arial" w:hAnsi="Arial" w:cs="Arial"/>
          <w:sz w:val="22"/>
        </w:rPr>
        <w:t>,</w:t>
      </w:r>
    </w:p>
    <w:p w:rsidR="000F08FA" w:rsidRDefault="000F08FA" w:rsidP="00E148DA">
      <w:pPr>
        <w:jc w:val="both"/>
        <w:rPr>
          <w:rFonts w:ascii="Arial" w:hAnsi="Arial" w:cs="Arial"/>
          <w:sz w:val="22"/>
        </w:rPr>
      </w:pPr>
    </w:p>
    <w:p w:rsidR="00DC5E39" w:rsidRDefault="00DC5E39" w:rsidP="00E148DA">
      <w:pPr>
        <w:jc w:val="both"/>
        <w:rPr>
          <w:rFonts w:ascii="Arial" w:hAnsi="Arial" w:cs="Arial"/>
          <w:b/>
          <w:sz w:val="22"/>
        </w:rPr>
      </w:pPr>
      <w:r w:rsidRPr="002A43D1">
        <w:rPr>
          <w:rFonts w:ascii="Arial" w:hAnsi="Arial" w:cs="Arial"/>
          <w:sz w:val="22"/>
        </w:rPr>
        <w:t>s podmienkami</w:t>
      </w:r>
      <w:r w:rsidRPr="00DC5E39">
        <w:rPr>
          <w:rFonts w:ascii="Arial" w:hAnsi="Arial" w:cs="Arial"/>
          <w:b/>
          <w:sz w:val="22"/>
        </w:rPr>
        <w:t>:</w:t>
      </w:r>
    </w:p>
    <w:p w:rsidR="00DC5E39" w:rsidRDefault="00DC5E39" w:rsidP="00E148DA">
      <w:pPr>
        <w:jc w:val="both"/>
        <w:rPr>
          <w:rFonts w:ascii="Arial" w:hAnsi="Arial" w:cs="Arial"/>
          <w:b/>
          <w:sz w:val="22"/>
        </w:rPr>
      </w:pPr>
    </w:p>
    <w:p w:rsidR="00DC5E39" w:rsidRDefault="00DC5E39" w:rsidP="00E148DA">
      <w:pPr>
        <w:jc w:val="both"/>
        <w:rPr>
          <w:rFonts w:ascii="Arial" w:hAnsi="Arial" w:cs="Arial"/>
          <w:b/>
          <w:sz w:val="22"/>
        </w:rPr>
      </w:pPr>
    </w:p>
    <w:p w:rsidR="00DC5E39" w:rsidRDefault="00DC5E39" w:rsidP="00DC5E39">
      <w:pPr>
        <w:pStyle w:val="Odsekzoznamu"/>
        <w:numPr>
          <w:ilvl w:val="0"/>
          <w:numId w:val="16"/>
        </w:numPr>
        <w:jc w:val="both"/>
        <w:rPr>
          <w:rFonts w:ascii="Arial" w:hAnsi="Arial" w:cs="Arial"/>
          <w:sz w:val="22"/>
          <w:szCs w:val="22"/>
        </w:rPr>
      </w:pPr>
      <w:r w:rsidRPr="00154DE0">
        <w:rPr>
          <w:rFonts w:ascii="Arial" w:hAnsi="Arial" w:cs="Arial"/>
          <w:sz w:val="22"/>
          <w:szCs w:val="22"/>
        </w:rPr>
        <w:t>scelenie tzv. veľkého parku</w:t>
      </w:r>
      <w:r>
        <w:rPr>
          <w:rFonts w:ascii="Arial" w:hAnsi="Arial" w:cs="Arial"/>
          <w:sz w:val="22"/>
          <w:szCs w:val="22"/>
        </w:rPr>
        <w:t xml:space="preserve"> priľahlého ku kaštieľu vo vlastníctve BSK ako predpoklad budúceho možného čerpania eurofondov, resp. iných fondov na revitalizáciu parku</w:t>
      </w:r>
    </w:p>
    <w:p w:rsidR="00DC5E39" w:rsidRDefault="00DC5E39" w:rsidP="00DC5E39">
      <w:pPr>
        <w:pStyle w:val="Odsekzoznamu"/>
        <w:numPr>
          <w:ilvl w:val="0"/>
          <w:numId w:val="16"/>
        </w:numPr>
        <w:jc w:val="both"/>
        <w:rPr>
          <w:rFonts w:ascii="Arial" w:hAnsi="Arial" w:cs="Arial"/>
          <w:sz w:val="22"/>
          <w:szCs w:val="22"/>
        </w:rPr>
      </w:pPr>
      <w:r>
        <w:rPr>
          <w:rFonts w:ascii="Arial" w:hAnsi="Arial" w:cs="Arial"/>
          <w:sz w:val="22"/>
          <w:szCs w:val="22"/>
        </w:rPr>
        <w:t>na pozemku 719/1 v súčasnom vlastníctve BSK je situované „torzo skleníka“, ktorý je kultúrnou pamiatkou, čím BSK prenáša zodpovednosť o jeho údržbu na budúceho vlastníka – mesto Stupava</w:t>
      </w:r>
    </w:p>
    <w:p w:rsidR="00DC5E39" w:rsidRDefault="00DC5E39" w:rsidP="00DC5E39">
      <w:pPr>
        <w:pStyle w:val="Odsekzoznamu"/>
        <w:numPr>
          <w:ilvl w:val="0"/>
          <w:numId w:val="16"/>
        </w:numPr>
        <w:jc w:val="both"/>
        <w:rPr>
          <w:rFonts w:ascii="Arial" w:hAnsi="Arial" w:cs="Arial"/>
          <w:sz w:val="22"/>
          <w:szCs w:val="22"/>
        </w:rPr>
      </w:pPr>
      <w:r>
        <w:rPr>
          <w:rFonts w:ascii="Arial" w:hAnsi="Arial" w:cs="Arial"/>
          <w:sz w:val="22"/>
          <w:szCs w:val="22"/>
        </w:rPr>
        <w:t xml:space="preserve">scelenie tzv. malého parku vo vlastníctve mesta Stupava ako predpoklad čerpania prostriedkov na jeho revitalizáciu zo strany mesta Stupava </w:t>
      </w:r>
    </w:p>
    <w:p w:rsidR="00DC5E39" w:rsidRDefault="00DC5E39" w:rsidP="00DC5E39">
      <w:pPr>
        <w:pStyle w:val="Odsekzoznamu"/>
        <w:numPr>
          <w:ilvl w:val="0"/>
          <w:numId w:val="16"/>
        </w:numPr>
        <w:jc w:val="both"/>
        <w:rPr>
          <w:rFonts w:ascii="Arial" w:hAnsi="Arial" w:cs="Arial"/>
          <w:sz w:val="22"/>
          <w:szCs w:val="22"/>
        </w:rPr>
      </w:pPr>
      <w:r>
        <w:rPr>
          <w:rFonts w:ascii="Arial" w:hAnsi="Arial" w:cs="Arial"/>
          <w:sz w:val="22"/>
          <w:szCs w:val="22"/>
        </w:rPr>
        <w:t xml:space="preserve">záväzok mesta Stupava zabezpečovať údržbu zelene v celom parku t. z. tzv. veľkého aj malého parku po dobu </w:t>
      </w:r>
      <w:r w:rsidR="00797ECD">
        <w:rPr>
          <w:rFonts w:ascii="Arial" w:hAnsi="Arial" w:cs="Arial"/>
          <w:sz w:val="22"/>
          <w:szCs w:val="22"/>
        </w:rPr>
        <w:t xml:space="preserve">minimálne </w:t>
      </w:r>
      <w:r>
        <w:rPr>
          <w:rFonts w:ascii="Arial" w:hAnsi="Arial" w:cs="Arial"/>
          <w:sz w:val="22"/>
          <w:szCs w:val="22"/>
        </w:rPr>
        <w:t>20 rokov</w:t>
      </w:r>
    </w:p>
    <w:p w:rsidR="00DC5E39" w:rsidRDefault="00DC5E39" w:rsidP="00DC5E39">
      <w:pPr>
        <w:pStyle w:val="Odsekzoznamu"/>
        <w:numPr>
          <w:ilvl w:val="0"/>
          <w:numId w:val="16"/>
        </w:numPr>
        <w:jc w:val="both"/>
        <w:rPr>
          <w:rFonts w:ascii="Arial" w:hAnsi="Arial" w:cs="Arial"/>
          <w:sz w:val="22"/>
          <w:szCs w:val="22"/>
        </w:rPr>
      </w:pPr>
      <w:r>
        <w:rPr>
          <w:rFonts w:ascii="Arial" w:hAnsi="Arial" w:cs="Arial"/>
          <w:sz w:val="22"/>
          <w:szCs w:val="22"/>
        </w:rPr>
        <w:t>záväzok mesta Stupava nepreviesť vlastnícke právo k nadobudnutej časti parku tretím subjektom pod sankciou doplatenia trhovej ceny zamenených pozemkov</w:t>
      </w:r>
      <w:r w:rsidR="00797ECD">
        <w:rPr>
          <w:rFonts w:ascii="Arial" w:hAnsi="Arial" w:cs="Arial"/>
          <w:sz w:val="22"/>
          <w:szCs w:val="22"/>
        </w:rPr>
        <w:t xml:space="preserve"> určenej v čase porušenia tejto povinnosti</w:t>
      </w:r>
    </w:p>
    <w:p w:rsidR="00DC5E39" w:rsidRDefault="00DC5E39" w:rsidP="00DC5E39">
      <w:pPr>
        <w:pStyle w:val="Odsekzoznamu"/>
        <w:numPr>
          <w:ilvl w:val="0"/>
          <w:numId w:val="16"/>
        </w:numPr>
        <w:jc w:val="both"/>
        <w:rPr>
          <w:rFonts w:ascii="Arial" w:hAnsi="Arial" w:cs="Arial"/>
          <w:sz w:val="22"/>
          <w:szCs w:val="22"/>
        </w:rPr>
      </w:pPr>
      <w:r>
        <w:rPr>
          <w:rFonts w:ascii="Arial" w:hAnsi="Arial" w:cs="Arial"/>
          <w:sz w:val="22"/>
          <w:szCs w:val="22"/>
        </w:rPr>
        <w:t>záväzok mesta Stupava, že park prednostne poskytne pre aktivity Bratislavského samosprávneho kraja</w:t>
      </w:r>
    </w:p>
    <w:p w:rsidR="00DC5E39" w:rsidRPr="00EF5730" w:rsidRDefault="00DC5E39" w:rsidP="00DC5E39">
      <w:pPr>
        <w:pStyle w:val="Odsekzoznamu"/>
        <w:numPr>
          <w:ilvl w:val="0"/>
          <w:numId w:val="16"/>
        </w:numPr>
        <w:jc w:val="both"/>
        <w:rPr>
          <w:rFonts w:ascii="Arial" w:hAnsi="Arial" w:cs="Arial"/>
          <w:sz w:val="22"/>
          <w:szCs w:val="22"/>
        </w:rPr>
      </w:pPr>
      <w:r>
        <w:rPr>
          <w:rFonts w:ascii="Arial" w:hAnsi="Arial" w:cs="Arial"/>
          <w:sz w:val="22"/>
          <w:szCs w:val="22"/>
        </w:rPr>
        <w:t>záväzok mesta Stupava, že park bude prístupný verejnosti a pre potreby organizovania kultúrnych, spoločenských a športových podujatí.</w:t>
      </w:r>
      <w:r w:rsidRPr="00EF5730">
        <w:rPr>
          <w:rFonts w:ascii="Arial" w:hAnsi="Arial" w:cs="Arial"/>
          <w:sz w:val="22"/>
          <w:szCs w:val="22"/>
        </w:rPr>
        <w:t xml:space="preserve"> </w:t>
      </w:r>
    </w:p>
    <w:p w:rsidR="00DC5E39" w:rsidRPr="006C41BA" w:rsidRDefault="00DC5E39" w:rsidP="00DC5E39">
      <w:pPr>
        <w:jc w:val="both"/>
        <w:rPr>
          <w:rFonts w:ascii="Arial" w:hAnsi="Arial" w:cs="Arial"/>
          <w:b/>
          <w:sz w:val="22"/>
          <w:szCs w:val="22"/>
          <w:u w:val="single"/>
        </w:rPr>
      </w:pPr>
    </w:p>
    <w:p w:rsidR="00DC5E39" w:rsidRDefault="00DC5E39" w:rsidP="00E148DA">
      <w:pPr>
        <w:jc w:val="both"/>
        <w:rPr>
          <w:rFonts w:ascii="Arial" w:hAnsi="Arial" w:cs="Arial"/>
          <w:b/>
          <w:sz w:val="22"/>
        </w:rPr>
      </w:pPr>
    </w:p>
    <w:p w:rsidR="00DC5E39" w:rsidRDefault="00DC5E39" w:rsidP="00E148DA">
      <w:pPr>
        <w:jc w:val="both"/>
        <w:rPr>
          <w:rFonts w:ascii="Arial" w:hAnsi="Arial" w:cs="Arial"/>
          <w:b/>
          <w:sz w:val="22"/>
        </w:rPr>
      </w:pPr>
    </w:p>
    <w:p w:rsidR="00DC5E39" w:rsidRDefault="00DC5E39" w:rsidP="00E148DA">
      <w:pPr>
        <w:jc w:val="both"/>
        <w:rPr>
          <w:rFonts w:ascii="Arial" w:hAnsi="Arial" w:cs="Arial"/>
          <w:b/>
          <w:sz w:val="22"/>
        </w:rPr>
      </w:pPr>
    </w:p>
    <w:p w:rsidR="00DC5E39" w:rsidRDefault="00DC5E39" w:rsidP="00E148DA">
      <w:pPr>
        <w:jc w:val="both"/>
        <w:rPr>
          <w:rFonts w:ascii="Arial" w:hAnsi="Arial" w:cs="Arial"/>
          <w:b/>
          <w:sz w:val="22"/>
        </w:rPr>
      </w:pPr>
    </w:p>
    <w:p w:rsidR="00DC5E39" w:rsidRDefault="00DC5E39" w:rsidP="00E148DA">
      <w:pPr>
        <w:jc w:val="both"/>
        <w:rPr>
          <w:rFonts w:ascii="Arial" w:hAnsi="Arial" w:cs="Arial"/>
          <w:b/>
          <w:sz w:val="22"/>
        </w:rPr>
      </w:pPr>
    </w:p>
    <w:p w:rsidR="00DC5E39" w:rsidRPr="00DC5E39" w:rsidRDefault="00DC5E39" w:rsidP="00E148DA">
      <w:pPr>
        <w:jc w:val="both"/>
        <w:rPr>
          <w:rFonts w:ascii="Arial" w:hAnsi="Arial" w:cs="Arial"/>
          <w:b/>
          <w:sz w:val="22"/>
        </w:rPr>
      </w:pPr>
    </w:p>
    <w:p w:rsidR="00DC5E39" w:rsidRDefault="00DC5E39" w:rsidP="00E148DA">
      <w:pPr>
        <w:jc w:val="both"/>
        <w:rPr>
          <w:rFonts w:ascii="Arial" w:hAnsi="Arial" w:cs="Arial"/>
          <w:sz w:val="22"/>
        </w:rPr>
      </w:pPr>
    </w:p>
    <w:p w:rsidR="00154DE0" w:rsidRDefault="00154DE0" w:rsidP="00E148DA">
      <w:pPr>
        <w:jc w:val="both"/>
        <w:rPr>
          <w:rFonts w:ascii="Arial" w:hAnsi="Arial" w:cs="Arial"/>
          <w:sz w:val="22"/>
        </w:rPr>
      </w:pPr>
    </w:p>
    <w:p w:rsidR="00154DE0" w:rsidRDefault="00154DE0" w:rsidP="00154DE0">
      <w:pPr>
        <w:ind w:left="6372" w:firstLine="708"/>
        <w:jc w:val="both"/>
        <w:rPr>
          <w:rFonts w:ascii="Arial" w:hAnsi="Arial" w:cs="Arial"/>
          <w:b/>
          <w:sz w:val="22"/>
        </w:rPr>
      </w:pPr>
      <w:r w:rsidRPr="00154DE0">
        <w:rPr>
          <w:rFonts w:ascii="Arial" w:hAnsi="Arial" w:cs="Arial"/>
          <w:b/>
          <w:sz w:val="22"/>
        </w:rPr>
        <w:t xml:space="preserve">T: </w:t>
      </w:r>
      <w:r w:rsidR="00F9527B">
        <w:rPr>
          <w:rFonts w:ascii="Arial" w:hAnsi="Arial" w:cs="Arial"/>
          <w:b/>
          <w:sz w:val="22"/>
        </w:rPr>
        <w:t>31.12</w:t>
      </w:r>
      <w:bookmarkStart w:id="0" w:name="_GoBack"/>
      <w:bookmarkEnd w:id="0"/>
      <w:r w:rsidR="00F9527B">
        <w:rPr>
          <w:rFonts w:ascii="Arial" w:hAnsi="Arial" w:cs="Arial"/>
          <w:b/>
          <w:sz w:val="22"/>
        </w:rPr>
        <w:t xml:space="preserve">. </w:t>
      </w:r>
      <w:r w:rsidRPr="00154DE0">
        <w:rPr>
          <w:rFonts w:ascii="Arial" w:hAnsi="Arial" w:cs="Arial"/>
          <w:b/>
          <w:sz w:val="22"/>
        </w:rPr>
        <w:t>2015</w:t>
      </w: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Default="00DC5E39" w:rsidP="00154DE0">
      <w:pPr>
        <w:ind w:left="6372" w:firstLine="708"/>
        <w:jc w:val="both"/>
        <w:rPr>
          <w:rFonts w:ascii="Arial" w:hAnsi="Arial" w:cs="Arial"/>
          <w:b/>
          <w:sz w:val="22"/>
        </w:rPr>
      </w:pPr>
    </w:p>
    <w:p w:rsidR="00DC5E39" w:rsidRPr="00154DE0" w:rsidRDefault="00DC5E39" w:rsidP="00154DE0">
      <w:pPr>
        <w:ind w:left="6372" w:firstLine="708"/>
        <w:jc w:val="both"/>
        <w:rPr>
          <w:rFonts w:ascii="Arial" w:hAnsi="Arial" w:cs="Arial"/>
          <w:b/>
          <w:sz w:val="22"/>
        </w:rPr>
      </w:pPr>
    </w:p>
    <w:p w:rsidR="00DC5E39" w:rsidRDefault="00DC5E39" w:rsidP="00E148DA">
      <w:pPr>
        <w:jc w:val="center"/>
        <w:rPr>
          <w:rFonts w:ascii="Arial" w:hAnsi="Arial" w:cs="Arial"/>
          <w:b/>
        </w:rPr>
      </w:pPr>
    </w:p>
    <w:p w:rsidR="00E148DA" w:rsidRDefault="00E148DA" w:rsidP="00E148DA">
      <w:pPr>
        <w:jc w:val="center"/>
        <w:rPr>
          <w:rFonts w:ascii="Arial" w:hAnsi="Arial" w:cs="Arial"/>
          <w:b/>
        </w:rPr>
      </w:pPr>
      <w:r>
        <w:rPr>
          <w:rFonts w:ascii="Arial" w:hAnsi="Arial" w:cs="Arial"/>
          <w:b/>
        </w:rPr>
        <w:lastRenderedPageBreak/>
        <w:t xml:space="preserve">D ô v o d o v á     s p r á v a </w:t>
      </w:r>
    </w:p>
    <w:p w:rsidR="004B53F6" w:rsidRDefault="004B53F6" w:rsidP="00E148DA">
      <w:pPr>
        <w:jc w:val="center"/>
        <w:rPr>
          <w:rFonts w:ascii="Arial" w:hAnsi="Arial" w:cs="Arial"/>
          <w:b/>
        </w:rPr>
      </w:pPr>
    </w:p>
    <w:p w:rsidR="004B53F6" w:rsidRDefault="004B53F6" w:rsidP="00E148DA">
      <w:pPr>
        <w:jc w:val="center"/>
        <w:rPr>
          <w:rFonts w:ascii="Arial" w:hAnsi="Arial" w:cs="Arial"/>
          <w:b/>
        </w:rPr>
      </w:pPr>
    </w:p>
    <w:p w:rsidR="00107951" w:rsidRDefault="00107951" w:rsidP="00107951">
      <w:pPr>
        <w:tabs>
          <w:tab w:val="left" w:pos="3315"/>
        </w:tabs>
        <w:jc w:val="both"/>
        <w:rPr>
          <w:rFonts w:ascii="Arial" w:hAnsi="Arial" w:cs="Arial"/>
          <w:sz w:val="22"/>
          <w:szCs w:val="22"/>
        </w:rPr>
      </w:pPr>
      <w:r>
        <w:rPr>
          <w:rFonts w:ascii="Arial" w:hAnsi="Arial" w:cs="Arial"/>
          <w:sz w:val="22"/>
          <w:szCs w:val="22"/>
        </w:rPr>
        <w:t xml:space="preserve">     </w:t>
      </w:r>
      <w:r w:rsidRPr="00C23CB3">
        <w:rPr>
          <w:rFonts w:ascii="Arial" w:hAnsi="Arial" w:cs="Arial"/>
          <w:sz w:val="22"/>
          <w:szCs w:val="22"/>
        </w:rPr>
        <w:t>Mesto Stupava, požiadalo</w:t>
      </w:r>
      <w:r>
        <w:rPr>
          <w:rFonts w:ascii="Arial" w:hAnsi="Arial" w:cs="Arial"/>
          <w:sz w:val="22"/>
          <w:szCs w:val="22"/>
        </w:rPr>
        <w:t xml:space="preserve"> listom zo dňa 23.6.2015</w:t>
      </w:r>
      <w:r w:rsidRPr="00C23CB3">
        <w:rPr>
          <w:rFonts w:ascii="Arial" w:hAnsi="Arial" w:cs="Arial"/>
          <w:sz w:val="22"/>
          <w:szCs w:val="22"/>
        </w:rPr>
        <w:t xml:space="preserve"> Bratislavský samosprávny kraj o úpravu podmienok vo veci zámeny pozemkov   </w:t>
      </w:r>
      <w:r>
        <w:rPr>
          <w:rFonts w:ascii="Arial" w:hAnsi="Arial" w:cs="Arial"/>
          <w:sz w:val="22"/>
          <w:szCs w:val="22"/>
        </w:rPr>
        <w:t xml:space="preserve">medzi </w:t>
      </w:r>
      <w:r w:rsidRPr="00C23CB3">
        <w:rPr>
          <w:rFonts w:ascii="Arial" w:hAnsi="Arial" w:cs="Arial"/>
          <w:sz w:val="22"/>
          <w:szCs w:val="22"/>
        </w:rPr>
        <w:t xml:space="preserve"> Bratislavsk</w:t>
      </w:r>
      <w:r>
        <w:rPr>
          <w:rFonts w:ascii="Arial" w:hAnsi="Arial" w:cs="Arial"/>
          <w:sz w:val="22"/>
          <w:szCs w:val="22"/>
        </w:rPr>
        <w:t>ým</w:t>
      </w:r>
      <w:r w:rsidRPr="00C23CB3">
        <w:rPr>
          <w:rFonts w:ascii="Arial" w:hAnsi="Arial" w:cs="Arial"/>
          <w:sz w:val="22"/>
          <w:szCs w:val="22"/>
        </w:rPr>
        <w:t xml:space="preserve"> samosprávn</w:t>
      </w:r>
      <w:r>
        <w:rPr>
          <w:rFonts w:ascii="Arial" w:hAnsi="Arial" w:cs="Arial"/>
          <w:sz w:val="22"/>
          <w:szCs w:val="22"/>
        </w:rPr>
        <w:t xml:space="preserve">ym </w:t>
      </w:r>
      <w:r w:rsidRPr="00C23CB3">
        <w:rPr>
          <w:rFonts w:ascii="Arial" w:hAnsi="Arial" w:cs="Arial"/>
          <w:sz w:val="22"/>
          <w:szCs w:val="22"/>
        </w:rPr>
        <w:t xml:space="preserve"> kraj</w:t>
      </w:r>
      <w:r>
        <w:rPr>
          <w:rFonts w:ascii="Arial" w:hAnsi="Arial" w:cs="Arial"/>
          <w:sz w:val="22"/>
          <w:szCs w:val="22"/>
        </w:rPr>
        <w:t xml:space="preserve">om a Mestom </w:t>
      </w:r>
      <w:r w:rsidRPr="00C23CB3">
        <w:rPr>
          <w:rFonts w:ascii="Arial" w:hAnsi="Arial" w:cs="Arial"/>
          <w:sz w:val="22"/>
          <w:szCs w:val="22"/>
        </w:rPr>
        <w:t xml:space="preserve"> Stupava</w:t>
      </w:r>
      <w:r>
        <w:rPr>
          <w:rFonts w:ascii="Arial" w:hAnsi="Arial" w:cs="Arial"/>
          <w:sz w:val="22"/>
          <w:szCs w:val="22"/>
        </w:rPr>
        <w:t>.</w:t>
      </w:r>
    </w:p>
    <w:p w:rsidR="00107951" w:rsidRDefault="00107951" w:rsidP="00107951">
      <w:pPr>
        <w:tabs>
          <w:tab w:val="left" w:pos="3315"/>
        </w:tabs>
        <w:jc w:val="both"/>
        <w:rPr>
          <w:rFonts w:ascii="Arial" w:hAnsi="Arial" w:cs="Arial"/>
          <w:sz w:val="22"/>
          <w:szCs w:val="22"/>
        </w:rPr>
      </w:pPr>
      <w:r>
        <w:rPr>
          <w:rFonts w:ascii="Arial" w:hAnsi="Arial" w:cs="Arial"/>
          <w:sz w:val="22"/>
          <w:szCs w:val="22"/>
        </w:rPr>
        <w:t xml:space="preserve">     Zastupiteľstvo Bratislavského samosprávneho kraja schválilo dňa 20.02.2015 Uznesením č. 14/2015  zámenu pozemkov, </w:t>
      </w:r>
      <w:r w:rsidRPr="00C23CB3">
        <w:rPr>
          <w:rFonts w:ascii="Arial" w:hAnsi="Arial" w:cs="Arial"/>
          <w:sz w:val="22"/>
          <w:szCs w:val="22"/>
        </w:rPr>
        <w:t xml:space="preserve"> ako prípad hodný osobitného zreteľa</w:t>
      </w:r>
      <w:r>
        <w:rPr>
          <w:rFonts w:ascii="Arial" w:hAnsi="Arial" w:cs="Arial"/>
          <w:sz w:val="22"/>
          <w:szCs w:val="22"/>
        </w:rPr>
        <w:t>. Zámena sa dotýkala parcely č. 729/2, ostatné plochy, o výmere 4481 m2 a parcely 726/3, ostatné plochy o výmere 253 m2, obe vedené na liste vlastníctva č. 2783, k. ú. Stupava  okres Malacky, obec Stupava vo vlastníctve mesta Stupava z</w:t>
      </w:r>
      <w:r w:rsidRPr="00805FF9">
        <w:rPr>
          <w:rFonts w:ascii="Arial" w:hAnsi="Arial" w:cs="Arial"/>
          <w:sz w:val="22"/>
          <w:szCs w:val="22"/>
        </w:rPr>
        <w:t>a pozem</w:t>
      </w:r>
      <w:r>
        <w:rPr>
          <w:rFonts w:ascii="Arial" w:hAnsi="Arial" w:cs="Arial"/>
          <w:sz w:val="22"/>
          <w:szCs w:val="22"/>
        </w:rPr>
        <w:t>o</w:t>
      </w:r>
      <w:r w:rsidRPr="00805FF9">
        <w:rPr>
          <w:rFonts w:ascii="Arial" w:hAnsi="Arial" w:cs="Arial"/>
          <w:sz w:val="22"/>
          <w:szCs w:val="22"/>
        </w:rPr>
        <w:t>k</w:t>
      </w:r>
      <w:r>
        <w:rPr>
          <w:rFonts w:ascii="Arial" w:hAnsi="Arial" w:cs="Arial"/>
          <w:sz w:val="22"/>
          <w:szCs w:val="22"/>
        </w:rPr>
        <w:t>, vo vlastníctve Bratislavského samosprávneho kraja - parcelu č. 719/1, ostatné plochy, o výmere 7081m</w:t>
      </w:r>
      <w:r w:rsidRPr="00154DE0">
        <w:rPr>
          <w:rFonts w:ascii="Arial" w:hAnsi="Arial" w:cs="Arial"/>
          <w:sz w:val="22"/>
          <w:szCs w:val="22"/>
          <w:vertAlign w:val="superscript"/>
        </w:rPr>
        <w:t>2</w:t>
      </w:r>
      <w:r>
        <w:rPr>
          <w:rFonts w:ascii="Arial" w:hAnsi="Arial" w:cs="Arial"/>
          <w:sz w:val="22"/>
          <w:szCs w:val="22"/>
        </w:rPr>
        <w:t xml:space="preserve">, vedenú na liste vlastníctva č. 1692, k. ú. Stupava, okres Malacky, obec Stupava. </w:t>
      </w:r>
    </w:p>
    <w:p w:rsidR="00107951" w:rsidRDefault="00107951" w:rsidP="00107951">
      <w:pPr>
        <w:tabs>
          <w:tab w:val="left" w:pos="3315"/>
        </w:tabs>
        <w:jc w:val="both"/>
        <w:rPr>
          <w:rFonts w:ascii="Arial" w:hAnsi="Arial" w:cs="Arial"/>
          <w:sz w:val="22"/>
          <w:szCs w:val="22"/>
        </w:rPr>
      </w:pPr>
      <w:r>
        <w:rPr>
          <w:rFonts w:ascii="Arial" w:hAnsi="Arial" w:cs="Arial"/>
          <w:sz w:val="22"/>
          <w:szCs w:val="22"/>
        </w:rPr>
        <w:t>V žiadosti mesta Stupava  bola pôvodne k zámene ponúknutá iba parcela č. 729/2, ktorý návrh bol doplnený o parcelu č. 726/3, na základe požiadavky z poslaneckých komisií ZBSK.</w:t>
      </w:r>
    </w:p>
    <w:p w:rsidR="00107951" w:rsidRDefault="00107951" w:rsidP="00107951">
      <w:pPr>
        <w:tabs>
          <w:tab w:val="left" w:pos="3315"/>
        </w:tabs>
        <w:jc w:val="both"/>
        <w:rPr>
          <w:rFonts w:ascii="Arial" w:hAnsi="Arial" w:cs="Arial"/>
          <w:sz w:val="22"/>
          <w:szCs w:val="22"/>
        </w:rPr>
      </w:pPr>
      <w:r>
        <w:rPr>
          <w:rFonts w:ascii="Arial" w:hAnsi="Arial" w:cs="Arial"/>
          <w:sz w:val="22"/>
          <w:szCs w:val="22"/>
        </w:rPr>
        <w:t>Svoju žiadosť mesto Stupava odôvodňuje tým, že uvedené doplnenie požiadavky vyplývajúcej z poslaneckých komisií bolo potrebné schváliť i poslancami mesta Stupava. Na mestskom zastupiteľstve konanom dňa 14.05.2015 však došlo k neschváleniu tejto doplnenej podmienky a preto mesto Stupava horeuvedeným listom požiadalo o vypustenie doplneného predmetu zámeny a to parcely č. 726/3 o výmere 253 m2 zapísanej na LV č. 2783 vo vlastníctve mesta Stupava. Zároveň mesto Stupava vo svojom liste uvádza, že spoločným cieľom mesta Stupava ako aj Bratislavského samosprávneho kraja je scelenie pozemkov vo vlastníctve oboch subjektov a to je predpokladom čerpania nenávratných finančných prostriedkov a zároveň plnenia zámeru revitalizácie Malého parku ako centrálnej oddychovej zóny.</w:t>
      </w:r>
    </w:p>
    <w:p w:rsidR="00107951" w:rsidRDefault="00107951" w:rsidP="00107951">
      <w:pPr>
        <w:tabs>
          <w:tab w:val="left" w:pos="3315"/>
        </w:tabs>
        <w:jc w:val="both"/>
        <w:rPr>
          <w:rFonts w:ascii="Arial" w:hAnsi="Arial" w:cs="Arial"/>
          <w:sz w:val="22"/>
          <w:szCs w:val="22"/>
        </w:rPr>
      </w:pPr>
      <w:r>
        <w:rPr>
          <w:rFonts w:ascii="Arial" w:hAnsi="Arial" w:cs="Arial"/>
          <w:sz w:val="22"/>
          <w:szCs w:val="22"/>
        </w:rPr>
        <w:t xml:space="preserve">   </w:t>
      </w:r>
    </w:p>
    <w:p w:rsidR="00107951" w:rsidRDefault="00107951" w:rsidP="00107951">
      <w:pPr>
        <w:tabs>
          <w:tab w:val="left" w:pos="3315"/>
        </w:tabs>
        <w:jc w:val="both"/>
        <w:rPr>
          <w:rFonts w:ascii="Arial" w:hAnsi="Arial" w:cs="Arial"/>
          <w:sz w:val="22"/>
          <w:szCs w:val="22"/>
        </w:rPr>
      </w:pPr>
      <w:r>
        <w:rPr>
          <w:rFonts w:ascii="Arial" w:hAnsi="Arial" w:cs="Arial"/>
          <w:sz w:val="22"/>
          <w:szCs w:val="22"/>
        </w:rPr>
        <w:t xml:space="preserve">     V nadväznosti na horeuvedené skutočnosti predkladáme  návrh na  </w:t>
      </w:r>
      <w:r w:rsidRPr="00343EC9">
        <w:rPr>
          <w:rFonts w:ascii="Arial" w:hAnsi="Arial" w:cs="Arial"/>
          <w:sz w:val="22"/>
          <w:szCs w:val="22"/>
        </w:rPr>
        <w:t>schválenie zmeny Uznesenia č. 14/2015 zo dňa 20.02.2015</w:t>
      </w:r>
      <w:r>
        <w:rPr>
          <w:rFonts w:ascii="Arial" w:hAnsi="Arial" w:cs="Arial"/>
          <w:sz w:val="22"/>
          <w:szCs w:val="22"/>
        </w:rPr>
        <w:t xml:space="preserve">, ktorá zmena spočíva vo vypustení vyššie špecifikovanej parcely č. 726/3.  Po schválení predkladaného materiálu bude predmetom zámeny na strane mesta Stupava iba parcela č. 729/2, ostatné plochy o výmere 4481 m2, zapísaná na LV č. 2783 v k. ú. Stupava, okres Malacky, obec Stupava. V ostatnej časti ostáva navrhované znenie Uznesenia  v nezmenenom  znení, tak ako je uvedené v návrhu.  </w:t>
      </w:r>
    </w:p>
    <w:p w:rsidR="00107951" w:rsidRDefault="00107951" w:rsidP="00107951">
      <w:pPr>
        <w:tabs>
          <w:tab w:val="left" w:pos="3315"/>
        </w:tabs>
        <w:jc w:val="both"/>
        <w:rPr>
          <w:rFonts w:ascii="Arial" w:hAnsi="Arial" w:cs="Arial"/>
          <w:sz w:val="22"/>
          <w:szCs w:val="22"/>
        </w:rPr>
      </w:pPr>
      <w:r>
        <w:rPr>
          <w:rFonts w:ascii="Arial" w:hAnsi="Arial" w:cs="Arial"/>
          <w:sz w:val="22"/>
          <w:szCs w:val="22"/>
        </w:rPr>
        <w:t xml:space="preserve">     </w:t>
      </w:r>
    </w:p>
    <w:p w:rsidR="00107951" w:rsidRDefault="00107951" w:rsidP="00107951">
      <w:pPr>
        <w:tabs>
          <w:tab w:val="left" w:pos="3315"/>
        </w:tabs>
        <w:ind w:hanging="360"/>
        <w:jc w:val="both"/>
        <w:rPr>
          <w:rFonts w:ascii="Arial" w:hAnsi="Arial" w:cs="Arial"/>
          <w:sz w:val="22"/>
          <w:szCs w:val="22"/>
        </w:rPr>
      </w:pPr>
      <w:r>
        <w:rPr>
          <w:rFonts w:ascii="Arial" w:hAnsi="Arial" w:cs="Arial"/>
          <w:sz w:val="22"/>
          <w:szCs w:val="22"/>
        </w:rPr>
        <w:tab/>
        <w:t xml:space="preserve">     Oba pozemky  sa </w:t>
      </w:r>
      <w:r w:rsidRPr="00805FF9">
        <w:rPr>
          <w:rFonts w:ascii="Arial" w:hAnsi="Arial" w:cs="Arial"/>
          <w:sz w:val="22"/>
          <w:szCs w:val="22"/>
        </w:rPr>
        <w:t xml:space="preserve">nachádzajú </w:t>
      </w:r>
      <w:r w:rsidRPr="004901F6">
        <w:rPr>
          <w:rFonts w:ascii="Arial" w:hAnsi="Arial" w:cs="Arial"/>
          <w:sz w:val="22"/>
          <w:szCs w:val="22"/>
        </w:rPr>
        <w:t>v Zámockom parku v</w:t>
      </w:r>
      <w:r>
        <w:rPr>
          <w:rFonts w:ascii="Arial" w:hAnsi="Arial" w:cs="Arial"/>
          <w:sz w:val="22"/>
          <w:szCs w:val="22"/>
        </w:rPr>
        <w:t> </w:t>
      </w:r>
      <w:r w:rsidRPr="004901F6">
        <w:rPr>
          <w:rFonts w:ascii="Arial" w:hAnsi="Arial" w:cs="Arial"/>
          <w:sz w:val="22"/>
          <w:szCs w:val="22"/>
        </w:rPr>
        <w:t>Stupave</w:t>
      </w:r>
      <w:r>
        <w:rPr>
          <w:rFonts w:ascii="Arial" w:hAnsi="Arial" w:cs="Arial"/>
          <w:sz w:val="22"/>
          <w:szCs w:val="22"/>
        </w:rPr>
        <w:t xml:space="preserve"> a sú národnou kultúrnou pamiatkou.         </w:t>
      </w:r>
    </w:p>
    <w:p w:rsidR="00107951" w:rsidRDefault="00107951" w:rsidP="00107951">
      <w:pPr>
        <w:tabs>
          <w:tab w:val="left" w:pos="3315"/>
        </w:tabs>
        <w:ind w:hanging="360"/>
        <w:jc w:val="both"/>
        <w:rPr>
          <w:rFonts w:ascii="Arial" w:hAnsi="Arial" w:cs="Arial"/>
          <w:sz w:val="22"/>
          <w:szCs w:val="22"/>
        </w:rPr>
      </w:pPr>
      <w:r>
        <w:rPr>
          <w:rFonts w:ascii="Arial" w:hAnsi="Arial" w:cs="Arial"/>
          <w:sz w:val="22"/>
          <w:szCs w:val="22"/>
        </w:rPr>
        <w:t xml:space="preserve">                                                                                                                                                                                                                                                                                                                                                                                                                                                                                                                                                                                                                                                                                                                                                                                                                                                                                                                                                                                                                                                                                                                                                                                                                                                                                                                                                                                                                                                                                                                                                                                                                                                                                                                                                                                                                                                                                                                                                                                                                                                                                                                                                                                                                                                                                                                                                                                                                                                                                                                                                                                                                                                                                                                                                                                                                                                                                                                                                                                                                                                                                                                                                                                                                                                                                                                                                                                                                                                                                                                                                                                                                                                                                                                                                                                                                                                                                                                                                                                                                                                                                                                                                                                                                                                                                                                                     </w:t>
      </w:r>
    </w:p>
    <w:p w:rsidR="00107951" w:rsidRDefault="00107951" w:rsidP="00107951">
      <w:pPr>
        <w:jc w:val="both"/>
        <w:rPr>
          <w:rFonts w:ascii="Arial" w:hAnsi="Arial" w:cs="Arial"/>
          <w:sz w:val="22"/>
          <w:szCs w:val="22"/>
        </w:rPr>
      </w:pPr>
      <w:r w:rsidRPr="003453AF">
        <w:rPr>
          <w:rFonts w:ascii="Arial" w:hAnsi="Arial" w:cs="Arial"/>
          <w:sz w:val="22"/>
          <w:szCs w:val="22"/>
          <w:u w:val="single"/>
        </w:rPr>
        <w:t>Odôvodnenie navrhovaného spôsobu zámeny ako prípadu hodného osobitného zreteľa</w:t>
      </w:r>
      <w:r>
        <w:rPr>
          <w:rFonts w:ascii="Arial" w:hAnsi="Arial" w:cs="Arial"/>
          <w:sz w:val="22"/>
          <w:szCs w:val="22"/>
        </w:rPr>
        <w:t xml:space="preserve">: </w:t>
      </w:r>
    </w:p>
    <w:p w:rsidR="00107951" w:rsidRPr="00154DE0" w:rsidRDefault="00107951" w:rsidP="00107951">
      <w:pPr>
        <w:jc w:val="both"/>
        <w:rPr>
          <w:rFonts w:ascii="Arial" w:hAnsi="Arial" w:cs="Arial"/>
          <w:sz w:val="22"/>
          <w:szCs w:val="22"/>
        </w:rPr>
      </w:pPr>
    </w:p>
    <w:p w:rsidR="00107951" w:rsidRDefault="00107951" w:rsidP="00107951">
      <w:pPr>
        <w:pStyle w:val="Odsekzoznamu"/>
        <w:numPr>
          <w:ilvl w:val="0"/>
          <w:numId w:val="20"/>
        </w:numPr>
        <w:jc w:val="both"/>
        <w:rPr>
          <w:rFonts w:ascii="Arial" w:hAnsi="Arial" w:cs="Arial"/>
          <w:sz w:val="22"/>
          <w:szCs w:val="22"/>
        </w:rPr>
      </w:pPr>
      <w:r w:rsidRPr="00154DE0">
        <w:rPr>
          <w:rFonts w:ascii="Arial" w:hAnsi="Arial" w:cs="Arial"/>
          <w:sz w:val="22"/>
          <w:szCs w:val="22"/>
        </w:rPr>
        <w:t>scelenie tzv. veľkého parku</w:t>
      </w:r>
      <w:r>
        <w:rPr>
          <w:rFonts w:ascii="Arial" w:hAnsi="Arial" w:cs="Arial"/>
          <w:sz w:val="22"/>
          <w:szCs w:val="22"/>
        </w:rPr>
        <w:t xml:space="preserve"> priľahlého ku kaštieľu vo vlastníctve BSK ako predpoklad budúceho možného čerpania eurofondov, resp. iných fondov na revitalizáciu parku</w:t>
      </w:r>
    </w:p>
    <w:p w:rsidR="00107951" w:rsidRPr="00B67B8B" w:rsidRDefault="00107951" w:rsidP="00107951">
      <w:pPr>
        <w:ind w:left="360"/>
        <w:jc w:val="both"/>
        <w:rPr>
          <w:rFonts w:ascii="Arial" w:hAnsi="Arial" w:cs="Arial"/>
          <w:sz w:val="22"/>
          <w:szCs w:val="22"/>
        </w:rPr>
      </w:pPr>
    </w:p>
    <w:p w:rsidR="00107951" w:rsidRDefault="00107951" w:rsidP="00107951">
      <w:pPr>
        <w:pStyle w:val="Odsekzoznamu"/>
        <w:numPr>
          <w:ilvl w:val="0"/>
          <w:numId w:val="20"/>
        </w:numPr>
        <w:jc w:val="both"/>
        <w:rPr>
          <w:rFonts w:ascii="Arial" w:hAnsi="Arial" w:cs="Arial"/>
          <w:sz w:val="22"/>
          <w:szCs w:val="22"/>
        </w:rPr>
      </w:pPr>
      <w:r>
        <w:rPr>
          <w:rFonts w:ascii="Arial" w:hAnsi="Arial" w:cs="Arial"/>
          <w:sz w:val="22"/>
          <w:szCs w:val="22"/>
        </w:rPr>
        <w:t>na pozemku 719/1 v súčasnom vlastníctve BSK je situované „torzo skleníka“, ktorý je kultúrnou pamiatkou, čím BSK prenáša zodpovednosť o jeho údržbu na budúceho vlastníka – mesto Stupava</w:t>
      </w:r>
    </w:p>
    <w:p w:rsidR="00107951" w:rsidRPr="00B67B8B" w:rsidRDefault="00107951" w:rsidP="00107951">
      <w:pPr>
        <w:ind w:left="360"/>
        <w:jc w:val="both"/>
        <w:rPr>
          <w:rFonts w:ascii="Arial" w:hAnsi="Arial" w:cs="Arial"/>
          <w:sz w:val="22"/>
          <w:szCs w:val="22"/>
        </w:rPr>
      </w:pPr>
    </w:p>
    <w:p w:rsidR="00107951" w:rsidRDefault="00107951" w:rsidP="00107951">
      <w:pPr>
        <w:pStyle w:val="Odsekzoznamu"/>
        <w:numPr>
          <w:ilvl w:val="0"/>
          <w:numId w:val="20"/>
        </w:numPr>
        <w:jc w:val="both"/>
        <w:rPr>
          <w:rFonts w:ascii="Arial" w:hAnsi="Arial" w:cs="Arial"/>
          <w:sz w:val="22"/>
          <w:szCs w:val="22"/>
        </w:rPr>
      </w:pPr>
      <w:r>
        <w:rPr>
          <w:rFonts w:ascii="Arial" w:hAnsi="Arial" w:cs="Arial"/>
          <w:sz w:val="22"/>
          <w:szCs w:val="22"/>
        </w:rPr>
        <w:t>scelenie tzv. malého parku vo vlastníctve mesta Stupava ako predpoklad čerpania prostriedkov na jeho revitalizáciu zo strany mesta Stupava</w:t>
      </w:r>
    </w:p>
    <w:p w:rsidR="00107951" w:rsidRPr="00B67B8B" w:rsidRDefault="00107951" w:rsidP="00107951">
      <w:pPr>
        <w:ind w:left="360"/>
        <w:jc w:val="both"/>
        <w:rPr>
          <w:rFonts w:ascii="Arial" w:hAnsi="Arial" w:cs="Arial"/>
          <w:sz w:val="22"/>
          <w:szCs w:val="22"/>
        </w:rPr>
      </w:pPr>
      <w:r w:rsidRPr="00B67B8B">
        <w:rPr>
          <w:rFonts w:ascii="Arial" w:hAnsi="Arial" w:cs="Arial"/>
          <w:sz w:val="22"/>
          <w:szCs w:val="22"/>
        </w:rPr>
        <w:t xml:space="preserve"> </w:t>
      </w:r>
    </w:p>
    <w:p w:rsidR="00107951" w:rsidRDefault="00107951" w:rsidP="00107951">
      <w:pPr>
        <w:pStyle w:val="Odsekzoznamu"/>
        <w:numPr>
          <w:ilvl w:val="0"/>
          <w:numId w:val="20"/>
        </w:numPr>
        <w:jc w:val="both"/>
        <w:rPr>
          <w:rFonts w:ascii="Arial" w:hAnsi="Arial" w:cs="Arial"/>
          <w:sz w:val="22"/>
          <w:szCs w:val="22"/>
        </w:rPr>
      </w:pPr>
      <w:r>
        <w:rPr>
          <w:rFonts w:ascii="Arial" w:hAnsi="Arial" w:cs="Arial"/>
          <w:sz w:val="22"/>
          <w:szCs w:val="22"/>
        </w:rPr>
        <w:t>záväzok mesta Stupava zabezpečovať údržbu zelene v celom parku t. z. tzv. veľkého aj malého parku po dobu minimálne 20 rokov</w:t>
      </w:r>
    </w:p>
    <w:p w:rsidR="00107951" w:rsidRPr="00B67B8B" w:rsidRDefault="00107951" w:rsidP="00107951">
      <w:pPr>
        <w:ind w:left="360"/>
        <w:jc w:val="both"/>
        <w:rPr>
          <w:rFonts w:ascii="Arial" w:hAnsi="Arial" w:cs="Arial"/>
          <w:sz w:val="22"/>
          <w:szCs w:val="22"/>
        </w:rPr>
      </w:pPr>
    </w:p>
    <w:p w:rsidR="00107951" w:rsidRDefault="00107951" w:rsidP="00107951">
      <w:pPr>
        <w:pStyle w:val="Odsekzoznamu"/>
        <w:numPr>
          <w:ilvl w:val="0"/>
          <w:numId w:val="20"/>
        </w:numPr>
        <w:jc w:val="both"/>
        <w:rPr>
          <w:rFonts w:ascii="Arial" w:hAnsi="Arial" w:cs="Arial"/>
          <w:sz w:val="22"/>
          <w:szCs w:val="22"/>
        </w:rPr>
      </w:pPr>
      <w:r>
        <w:rPr>
          <w:rFonts w:ascii="Arial" w:hAnsi="Arial" w:cs="Arial"/>
          <w:sz w:val="22"/>
          <w:szCs w:val="22"/>
        </w:rPr>
        <w:t>záväzok mesta Stupava nepreviesť vlastnícke právo k nadobudnutej časti parku tretím subjektom pod sankciou doplatenia trhovej ceny zamenených pozemkov určenej v čase porušenia tejto povinnosti</w:t>
      </w:r>
    </w:p>
    <w:p w:rsidR="00107951" w:rsidRPr="00B67B8B" w:rsidRDefault="00107951" w:rsidP="00107951">
      <w:pPr>
        <w:ind w:left="360"/>
        <w:jc w:val="both"/>
        <w:rPr>
          <w:rFonts w:ascii="Arial" w:hAnsi="Arial" w:cs="Arial"/>
          <w:sz w:val="22"/>
          <w:szCs w:val="22"/>
        </w:rPr>
      </w:pPr>
    </w:p>
    <w:p w:rsidR="00107951" w:rsidRDefault="00107951" w:rsidP="00107951">
      <w:pPr>
        <w:pStyle w:val="Odsekzoznamu"/>
        <w:numPr>
          <w:ilvl w:val="0"/>
          <w:numId w:val="20"/>
        </w:numPr>
        <w:jc w:val="both"/>
        <w:rPr>
          <w:rFonts w:ascii="Arial" w:hAnsi="Arial" w:cs="Arial"/>
          <w:sz w:val="22"/>
          <w:szCs w:val="22"/>
        </w:rPr>
      </w:pPr>
      <w:r>
        <w:rPr>
          <w:rFonts w:ascii="Arial" w:hAnsi="Arial" w:cs="Arial"/>
          <w:sz w:val="22"/>
          <w:szCs w:val="22"/>
        </w:rPr>
        <w:lastRenderedPageBreak/>
        <w:t>záväzok mesta Stupava, že park prednostne poskytne pre aktivity Bratislavského samosprávneho kraja</w:t>
      </w:r>
    </w:p>
    <w:p w:rsidR="00107951" w:rsidRPr="00B67B8B" w:rsidRDefault="00107951" w:rsidP="00107951">
      <w:pPr>
        <w:ind w:left="360"/>
        <w:jc w:val="both"/>
        <w:rPr>
          <w:rFonts w:ascii="Arial" w:hAnsi="Arial" w:cs="Arial"/>
          <w:sz w:val="22"/>
          <w:szCs w:val="22"/>
        </w:rPr>
      </w:pPr>
    </w:p>
    <w:p w:rsidR="00107951" w:rsidRDefault="00107951" w:rsidP="00107951">
      <w:pPr>
        <w:pStyle w:val="Odsekzoznamu"/>
        <w:numPr>
          <w:ilvl w:val="0"/>
          <w:numId w:val="20"/>
        </w:numPr>
        <w:jc w:val="both"/>
        <w:rPr>
          <w:rFonts w:ascii="Arial" w:hAnsi="Arial" w:cs="Arial"/>
          <w:sz w:val="22"/>
          <w:szCs w:val="22"/>
        </w:rPr>
      </w:pPr>
      <w:r>
        <w:rPr>
          <w:rFonts w:ascii="Arial" w:hAnsi="Arial" w:cs="Arial"/>
          <w:sz w:val="22"/>
          <w:szCs w:val="22"/>
        </w:rPr>
        <w:t>záväzok mesta Stupava, že park bude prístupný verejnosti a pre potreby organizovania kultúrnych, spoločenských a športových podujatí.</w:t>
      </w:r>
      <w:r w:rsidRPr="00EF5730">
        <w:rPr>
          <w:rFonts w:ascii="Arial" w:hAnsi="Arial" w:cs="Arial"/>
          <w:sz w:val="22"/>
          <w:szCs w:val="22"/>
        </w:rPr>
        <w:t xml:space="preserve"> </w:t>
      </w:r>
    </w:p>
    <w:p w:rsidR="00107951" w:rsidRPr="00B67B8B" w:rsidRDefault="00107951" w:rsidP="00107951">
      <w:pPr>
        <w:pStyle w:val="Odsekzoznamu"/>
        <w:rPr>
          <w:rFonts w:ascii="Arial" w:hAnsi="Arial" w:cs="Arial"/>
          <w:sz w:val="22"/>
          <w:szCs w:val="22"/>
        </w:rPr>
      </w:pPr>
    </w:p>
    <w:p w:rsidR="00107951" w:rsidRDefault="00107951" w:rsidP="00107951">
      <w:pPr>
        <w:pStyle w:val="Odsekzoznamu"/>
        <w:numPr>
          <w:ilvl w:val="0"/>
          <w:numId w:val="20"/>
        </w:numPr>
        <w:jc w:val="both"/>
        <w:rPr>
          <w:rFonts w:ascii="Arial" w:hAnsi="Arial" w:cs="Arial"/>
          <w:sz w:val="22"/>
          <w:szCs w:val="22"/>
        </w:rPr>
      </w:pPr>
      <w:r>
        <w:rPr>
          <w:rFonts w:ascii="Arial" w:hAnsi="Arial" w:cs="Arial"/>
          <w:sz w:val="22"/>
          <w:szCs w:val="22"/>
        </w:rPr>
        <w:t>právo Bratislavského samosprávneho kraja na odstúpenie od zámennej zmluvy v prípade porušenia povinností Mesta Stupava z bodov 1 až 7.</w:t>
      </w:r>
    </w:p>
    <w:p w:rsidR="00107951" w:rsidRPr="003453AF" w:rsidRDefault="00107951" w:rsidP="00107951">
      <w:pPr>
        <w:pStyle w:val="Odsekzoznamu"/>
        <w:rPr>
          <w:rFonts w:ascii="Arial" w:hAnsi="Arial" w:cs="Arial"/>
          <w:sz w:val="22"/>
          <w:szCs w:val="22"/>
        </w:rPr>
      </w:pPr>
    </w:p>
    <w:p w:rsidR="00107951" w:rsidRDefault="00107951" w:rsidP="00107951">
      <w:pPr>
        <w:jc w:val="both"/>
        <w:rPr>
          <w:rFonts w:ascii="Arial" w:hAnsi="Arial" w:cs="Arial"/>
          <w:sz w:val="22"/>
          <w:szCs w:val="22"/>
        </w:rPr>
      </w:pPr>
    </w:p>
    <w:p w:rsidR="00107951" w:rsidRDefault="00107951" w:rsidP="00107951">
      <w:pPr>
        <w:jc w:val="both"/>
        <w:rPr>
          <w:rFonts w:ascii="Arial" w:hAnsi="Arial" w:cs="Arial"/>
          <w:sz w:val="22"/>
          <w:szCs w:val="22"/>
        </w:rPr>
      </w:pPr>
    </w:p>
    <w:p w:rsidR="00107951" w:rsidRDefault="00107951" w:rsidP="00107951">
      <w:pPr>
        <w:jc w:val="both"/>
        <w:rPr>
          <w:rFonts w:ascii="Arial" w:hAnsi="Arial" w:cs="Arial"/>
          <w:sz w:val="22"/>
          <w:szCs w:val="22"/>
        </w:rPr>
      </w:pPr>
    </w:p>
    <w:p w:rsidR="00107951" w:rsidRDefault="00107951" w:rsidP="00107951">
      <w:pPr>
        <w:jc w:val="both"/>
        <w:rPr>
          <w:rFonts w:ascii="Arial" w:hAnsi="Arial" w:cs="Arial"/>
          <w:sz w:val="22"/>
          <w:szCs w:val="22"/>
        </w:rPr>
      </w:pPr>
    </w:p>
    <w:p w:rsidR="00107951" w:rsidRDefault="00107951" w:rsidP="00107951">
      <w:pPr>
        <w:jc w:val="both"/>
        <w:rPr>
          <w:rFonts w:ascii="Arial" w:hAnsi="Arial" w:cs="Arial"/>
          <w:sz w:val="22"/>
          <w:szCs w:val="22"/>
        </w:rPr>
      </w:pPr>
    </w:p>
    <w:p w:rsidR="00107951" w:rsidRDefault="00107951" w:rsidP="00107951">
      <w:pPr>
        <w:jc w:val="both"/>
        <w:rPr>
          <w:rFonts w:ascii="Arial" w:hAnsi="Arial" w:cs="Arial"/>
          <w:sz w:val="22"/>
          <w:szCs w:val="22"/>
        </w:rPr>
      </w:pPr>
    </w:p>
    <w:p w:rsidR="00107951" w:rsidRDefault="00107951" w:rsidP="00107951">
      <w:pPr>
        <w:jc w:val="both"/>
        <w:rPr>
          <w:rFonts w:ascii="Arial" w:hAnsi="Arial" w:cs="Arial"/>
          <w:sz w:val="22"/>
          <w:szCs w:val="22"/>
        </w:rPr>
      </w:pPr>
    </w:p>
    <w:p w:rsidR="00107951" w:rsidRDefault="00107951" w:rsidP="00107951">
      <w:pPr>
        <w:jc w:val="both"/>
        <w:rPr>
          <w:rFonts w:ascii="Arial" w:hAnsi="Arial" w:cs="Arial"/>
          <w:sz w:val="22"/>
          <w:szCs w:val="22"/>
        </w:rPr>
      </w:pPr>
    </w:p>
    <w:p w:rsidR="00107951" w:rsidRDefault="00107951" w:rsidP="00107951">
      <w:pPr>
        <w:jc w:val="both"/>
        <w:rPr>
          <w:rFonts w:ascii="Arial" w:hAnsi="Arial" w:cs="Arial"/>
          <w:sz w:val="22"/>
          <w:szCs w:val="22"/>
        </w:rPr>
      </w:pPr>
    </w:p>
    <w:p w:rsidR="00107951" w:rsidRDefault="00107951" w:rsidP="00107951">
      <w:pPr>
        <w:jc w:val="both"/>
        <w:rPr>
          <w:rFonts w:ascii="Arial" w:hAnsi="Arial" w:cs="Arial"/>
          <w:sz w:val="22"/>
          <w:szCs w:val="22"/>
        </w:rPr>
      </w:pPr>
    </w:p>
    <w:p w:rsidR="007B1874" w:rsidRDefault="007B1874" w:rsidP="00E148DA">
      <w:pPr>
        <w:jc w:val="center"/>
        <w:rPr>
          <w:rFonts w:ascii="Arial" w:hAnsi="Arial" w:cs="Arial"/>
          <w:b/>
        </w:rPr>
      </w:pPr>
    </w:p>
    <w:p w:rsidR="00E148DA" w:rsidRDefault="00E148DA" w:rsidP="00E148DA">
      <w:pPr>
        <w:ind w:left="-360"/>
        <w:jc w:val="center"/>
        <w:rPr>
          <w:rFonts w:ascii="Arial" w:hAnsi="Arial" w:cs="Arial"/>
          <w:b/>
        </w:rPr>
      </w:pPr>
    </w:p>
    <w:p w:rsidR="00797ECD" w:rsidRDefault="00797ECD" w:rsidP="00797ECD">
      <w:pPr>
        <w:jc w:val="both"/>
        <w:rPr>
          <w:rFonts w:ascii="Arial" w:hAnsi="Arial" w:cs="Arial"/>
          <w:b/>
          <w:sz w:val="22"/>
        </w:rPr>
      </w:pPr>
    </w:p>
    <w:p w:rsidR="00397732" w:rsidRDefault="00397732"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7E2EAF" w:rsidRDefault="007E2EAF" w:rsidP="00397732">
      <w:pPr>
        <w:jc w:val="both"/>
        <w:rPr>
          <w:rFonts w:ascii="Arial" w:hAnsi="Arial" w:cs="Arial"/>
          <w:sz w:val="22"/>
          <w:szCs w:val="22"/>
        </w:rPr>
      </w:pPr>
    </w:p>
    <w:p w:rsidR="007E2EAF" w:rsidRDefault="007E2EAF" w:rsidP="00397732">
      <w:pPr>
        <w:jc w:val="both"/>
        <w:rPr>
          <w:rFonts w:ascii="Arial" w:hAnsi="Arial" w:cs="Arial"/>
          <w:sz w:val="22"/>
          <w:szCs w:val="22"/>
        </w:rPr>
      </w:pPr>
    </w:p>
    <w:p w:rsidR="007E2EAF" w:rsidRDefault="007E2EAF" w:rsidP="00397732">
      <w:pPr>
        <w:jc w:val="both"/>
        <w:rPr>
          <w:rFonts w:ascii="Arial" w:hAnsi="Arial" w:cs="Arial"/>
          <w:sz w:val="22"/>
          <w:szCs w:val="22"/>
        </w:rPr>
      </w:pPr>
    </w:p>
    <w:p w:rsidR="007E2EAF" w:rsidRDefault="007E2EAF"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107951" w:rsidRDefault="00107951" w:rsidP="00397732">
      <w:pPr>
        <w:jc w:val="both"/>
        <w:rPr>
          <w:rFonts w:ascii="Arial" w:hAnsi="Arial" w:cs="Arial"/>
          <w:sz w:val="22"/>
          <w:szCs w:val="22"/>
        </w:rPr>
      </w:pPr>
    </w:p>
    <w:p w:rsidR="00C9537D" w:rsidRDefault="00992105" w:rsidP="00C9537D">
      <w:pPr>
        <w:pBdr>
          <w:bottom w:val="single" w:sz="4" w:space="1" w:color="auto"/>
        </w:pBdr>
        <w:jc w:val="both"/>
        <w:rPr>
          <w:rFonts w:ascii="Arial" w:hAnsi="Arial"/>
          <w:b/>
        </w:rPr>
      </w:pPr>
      <w:r w:rsidRPr="007018F3">
        <w:rPr>
          <w:rFonts w:ascii="Arial" w:hAnsi="Arial" w:cs="Arial"/>
        </w:rPr>
        <w:lastRenderedPageBreak/>
        <w:t xml:space="preserve">          </w:t>
      </w:r>
      <w:r w:rsidR="00C9537D">
        <w:rPr>
          <w:rFonts w:ascii="Arial" w:hAnsi="Arial" w:cs="Arial"/>
        </w:rPr>
        <w:t xml:space="preserve">                         </w:t>
      </w:r>
      <w:r w:rsidR="00C9537D">
        <w:rPr>
          <w:rFonts w:ascii="Arial" w:hAnsi="Arial"/>
          <w:b/>
        </w:rPr>
        <w:t xml:space="preserve">Stanoviská komisií Zastupiteľstva BSK </w:t>
      </w:r>
    </w:p>
    <w:p w:rsidR="00C9537D" w:rsidRDefault="00C9537D" w:rsidP="00C9537D">
      <w:pPr>
        <w:pBdr>
          <w:bottom w:val="single" w:sz="4" w:space="1" w:color="auto"/>
        </w:pBdr>
        <w:jc w:val="both"/>
        <w:rPr>
          <w:rFonts w:ascii="Arial" w:hAnsi="Arial"/>
        </w:rPr>
      </w:pPr>
      <w:r>
        <w:rPr>
          <w:rFonts w:ascii="Arial" w:hAnsi="Arial"/>
          <w:b/>
        </w:rPr>
        <w:t>Bod: „</w:t>
      </w:r>
      <w:r w:rsidR="007B1874">
        <w:rPr>
          <w:rFonts w:ascii="Arial" w:hAnsi="Arial"/>
          <w:b/>
        </w:rPr>
        <w:t>Zmena Uznesenia č. 14/2015zo dňa 20.02.2015 „</w:t>
      </w:r>
      <w:r>
        <w:rPr>
          <w:rFonts w:ascii="Arial" w:hAnsi="Arial" w:cs="Arial"/>
          <w:b/>
        </w:rPr>
        <w:t>na zámenu nehnuteľnosti pozemku vo vlastníctve  Bratislavského samosprávneho  kraja s pozemkom vo vlastníctve Mesta Stupava, Hlavná 1/24, 900 31 Stupava</w:t>
      </w:r>
      <w:r w:rsidR="007B1874">
        <w:rPr>
          <w:rFonts w:ascii="Arial" w:hAnsi="Arial" w:cs="Arial"/>
          <w:b/>
        </w:rPr>
        <w:t>, ako prípad hodný osobitného zreteľa“</w:t>
      </w:r>
    </w:p>
    <w:p w:rsidR="00C9537D" w:rsidRDefault="00C9537D" w:rsidP="00C9537D">
      <w:pPr>
        <w:jc w:val="both"/>
        <w:rPr>
          <w:rFonts w:ascii="Arial" w:hAnsi="Arial"/>
          <w:b/>
          <w:bCs/>
        </w:rPr>
      </w:pPr>
    </w:p>
    <w:tbl>
      <w:tblPr>
        <w:tblW w:w="9180" w:type="dxa"/>
        <w:tblCellMar>
          <w:left w:w="0" w:type="dxa"/>
          <w:right w:w="0" w:type="dxa"/>
        </w:tblCellMar>
        <w:tblLook w:val="04A0" w:firstRow="1" w:lastRow="0" w:firstColumn="1" w:lastColumn="0" w:noHBand="0" w:noVBand="1"/>
      </w:tblPr>
      <w:tblGrid>
        <w:gridCol w:w="2152"/>
        <w:gridCol w:w="1839"/>
        <w:gridCol w:w="1808"/>
        <w:gridCol w:w="1684"/>
        <w:gridCol w:w="1697"/>
      </w:tblGrid>
      <w:tr w:rsidR="00C9537D" w:rsidTr="00D76AC1">
        <w:tc>
          <w:tcPr>
            <w:tcW w:w="21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b/>
                <w:bCs/>
                <w:sz w:val="20"/>
                <w:szCs w:val="20"/>
                <w:lang w:eastAsia="en-US"/>
              </w:rPr>
            </w:pPr>
            <w:r>
              <w:rPr>
                <w:rFonts w:ascii="Arial" w:hAnsi="Arial"/>
                <w:b/>
                <w:bCs/>
                <w:sz w:val="20"/>
                <w:szCs w:val="20"/>
                <w:lang w:eastAsia="en-US"/>
              </w:rPr>
              <w:t>Názov komisie</w:t>
            </w:r>
          </w:p>
          <w:p w:rsidR="00C9537D" w:rsidRDefault="00C9537D" w:rsidP="00D76AC1">
            <w:pPr>
              <w:spacing w:line="276" w:lineRule="auto"/>
              <w:rPr>
                <w:sz w:val="20"/>
                <w:szCs w:val="20"/>
                <w:lang w:eastAsia="en-US"/>
              </w:rPr>
            </w:pPr>
          </w:p>
        </w:tc>
        <w:tc>
          <w:tcPr>
            <w:tcW w:w="18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sz w:val="20"/>
                <w:szCs w:val="20"/>
                <w:lang w:eastAsia="en-US"/>
              </w:rPr>
            </w:pPr>
            <w:r>
              <w:rPr>
                <w:rFonts w:ascii="Arial" w:hAnsi="Arial"/>
                <w:b/>
                <w:bCs/>
                <w:sz w:val="20"/>
                <w:szCs w:val="20"/>
                <w:lang w:eastAsia="en-US"/>
              </w:rPr>
              <w:t>Stanovisko komisie k návrhu materiálu</w:t>
            </w:r>
          </w:p>
        </w:tc>
        <w:tc>
          <w:tcPr>
            <w:tcW w:w="18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b/>
                <w:bCs/>
                <w:sz w:val="20"/>
                <w:szCs w:val="20"/>
                <w:lang w:eastAsia="en-US"/>
              </w:rPr>
            </w:pPr>
            <w:r>
              <w:rPr>
                <w:rFonts w:ascii="Arial" w:hAnsi="Arial"/>
                <w:b/>
                <w:bCs/>
                <w:sz w:val="20"/>
                <w:szCs w:val="20"/>
                <w:lang w:eastAsia="en-US"/>
              </w:rPr>
              <w:t xml:space="preserve">Hlasovanie </w:t>
            </w:r>
          </w:p>
        </w:tc>
        <w:tc>
          <w:tcPr>
            <w:tcW w:w="168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b/>
                <w:bCs/>
                <w:sz w:val="20"/>
                <w:szCs w:val="20"/>
                <w:lang w:eastAsia="en-US"/>
              </w:rPr>
            </w:pPr>
            <w:r>
              <w:rPr>
                <w:rFonts w:ascii="Arial" w:hAnsi="Arial"/>
                <w:b/>
                <w:bCs/>
                <w:sz w:val="20"/>
                <w:szCs w:val="20"/>
                <w:lang w:eastAsia="en-US"/>
              </w:rPr>
              <w:t>Akceptované / Neakceptované</w:t>
            </w:r>
          </w:p>
          <w:p w:rsidR="00C9537D" w:rsidRDefault="00C9537D" w:rsidP="00D76AC1">
            <w:pPr>
              <w:spacing w:line="276" w:lineRule="auto"/>
              <w:rPr>
                <w:sz w:val="20"/>
                <w:szCs w:val="20"/>
                <w:lang w:eastAsia="en-US"/>
              </w:rPr>
            </w:pPr>
          </w:p>
        </w:tc>
        <w:tc>
          <w:tcPr>
            <w:tcW w:w="16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b/>
                <w:bCs/>
                <w:sz w:val="20"/>
                <w:szCs w:val="20"/>
                <w:lang w:eastAsia="en-US"/>
              </w:rPr>
            </w:pPr>
            <w:r>
              <w:rPr>
                <w:rFonts w:ascii="Arial" w:hAnsi="Arial"/>
                <w:b/>
                <w:bCs/>
                <w:sz w:val="20"/>
                <w:szCs w:val="20"/>
                <w:lang w:eastAsia="en-US"/>
              </w:rPr>
              <w:t xml:space="preserve">Zapracované / </w:t>
            </w:r>
          </w:p>
          <w:p w:rsidR="00C9537D" w:rsidRDefault="00C9537D" w:rsidP="00D76AC1">
            <w:pPr>
              <w:spacing w:line="276" w:lineRule="auto"/>
              <w:rPr>
                <w:sz w:val="20"/>
                <w:szCs w:val="20"/>
                <w:lang w:eastAsia="en-US"/>
              </w:rPr>
            </w:pPr>
            <w:r>
              <w:rPr>
                <w:rFonts w:ascii="Arial" w:hAnsi="Arial"/>
                <w:b/>
                <w:bCs/>
                <w:sz w:val="20"/>
                <w:szCs w:val="20"/>
                <w:lang w:eastAsia="en-US"/>
              </w:rPr>
              <w:t>Nezapracované</w:t>
            </w:r>
          </w:p>
        </w:tc>
      </w:tr>
      <w:tr w:rsidR="00C9537D" w:rsidTr="00D76AC1">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b/>
                <w:bCs/>
                <w:sz w:val="22"/>
                <w:szCs w:val="22"/>
                <w:lang w:eastAsia="en-US"/>
              </w:rPr>
            </w:pPr>
          </w:p>
          <w:p w:rsidR="00C9537D" w:rsidRDefault="00C9537D" w:rsidP="00D76AC1">
            <w:pPr>
              <w:spacing w:line="276" w:lineRule="auto"/>
              <w:rPr>
                <w:rFonts w:ascii="Arial" w:hAnsi="Arial"/>
                <w:sz w:val="22"/>
                <w:szCs w:val="22"/>
                <w:lang w:eastAsia="en-US"/>
              </w:rPr>
            </w:pPr>
            <w:r>
              <w:rPr>
                <w:rFonts w:ascii="Arial" w:hAnsi="Arial"/>
                <w:sz w:val="22"/>
                <w:szCs w:val="22"/>
                <w:lang w:eastAsia="en-US"/>
              </w:rPr>
              <w:t>Komisia zdravotníctva a sociálnych vecí</w:t>
            </w:r>
          </w:p>
          <w:p w:rsidR="00C9537D" w:rsidRDefault="00C9537D" w:rsidP="00D76AC1">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Materiál nebol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jc w:val="both"/>
              <w:rPr>
                <w:rFonts w:ascii="Arial" w:hAnsi="Arial"/>
                <w:sz w:val="22"/>
                <w:szCs w:val="22"/>
                <w:lang w:eastAsia="en-US"/>
              </w:rPr>
            </w:pPr>
            <w:r>
              <w:rPr>
                <w:rFonts w:ascii="Arial" w:hAnsi="Arial"/>
                <w:sz w:val="22"/>
                <w:szCs w:val="22"/>
                <w:lang w:eastAsia="en-US"/>
              </w:rPr>
              <w:t xml:space="preserve">Prítomní    </w:t>
            </w:r>
          </w:p>
          <w:p w:rsidR="00C9537D" w:rsidRDefault="00C9537D" w:rsidP="00D76AC1">
            <w:pPr>
              <w:spacing w:line="276" w:lineRule="auto"/>
              <w:jc w:val="both"/>
              <w:rPr>
                <w:rFonts w:ascii="Arial" w:hAnsi="Arial"/>
                <w:sz w:val="22"/>
                <w:szCs w:val="22"/>
                <w:lang w:eastAsia="en-US"/>
              </w:rPr>
            </w:pPr>
            <w:r>
              <w:rPr>
                <w:rFonts w:ascii="Arial" w:hAnsi="Arial"/>
                <w:sz w:val="22"/>
                <w:szCs w:val="22"/>
                <w:lang w:eastAsia="en-US"/>
              </w:rPr>
              <w:t xml:space="preserve">Za               </w:t>
            </w:r>
          </w:p>
          <w:p w:rsidR="00C9537D" w:rsidRDefault="00C9537D" w:rsidP="00D76AC1">
            <w:pPr>
              <w:spacing w:line="276" w:lineRule="auto"/>
              <w:jc w:val="both"/>
              <w:rPr>
                <w:rFonts w:ascii="Arial" w:hAnsi="Arial"/>
                <w:sz w:val="22"/>
                <w:szCs w:val="22"/>
                <w:lang w:eastAsia="en-US"/>
              </w:rPr>
            </w:pPr>
            <w:r>
              <w:rPr>
                <w:rFonts w:ascii="Arial" w:hAnsi="Arial"/>
                <w:sz w:val="22"/>
                <w:szCs w:val="22"/>
                <w:lang w:eastAsia="en-US"/>
              </w:rPr>
              <w:t xml:space="preserve">Proti            </w:t>
            </w:r>
          </w:p>
          <w:p w:rsidR="00C9537D" w:rsidRDefault="00C9537D" w:rsidP="00D76AC1">
            <w:pPr>
              <w:spacing w:line="276" w:lineRule="auto"/>
              <w:jc w:val="both"/>
              <w:rPr>
                <w:rFonts w:ascii="Arial" w:hAnsi="Arial"/>
                <w:sz w:val="22"/>
                <w:szCs w:val="22"/>
                <w:lang w:eastAsia="en-US"/>
              </w:rPr>
            </w:pPr>
            <w:r>
              <w:rPr>
                <w:rFonts w:ascii="Arial" w:hAnsi="Arial"/>
                <w:sz w:val="22"/>
                <w:szCs w:val="22"/>
                <w:lang w:eastAsia="en-US"/>
              </w:rPr>
              <w:t xml:space="preserve">Zdržal  sa   </w:t>
            </w:r>
          </w:p>
          <w:p w:rsidR="00C9537D" w:rsidRDefault="00C9537D" w:rsidP="00D76AC1">
            <w:pPr>
              <w:spacing w:line="276" w:lineRule="auto"/>
              <w:jc w:val="both"/>
              <w:rPr>
                <w:rFonts w:ascii="Arial" w:hAnsi="Arial"/>
                <w:sz w:val="22"/>
                <w:szCs w:val="22"/>
                <w:lang w:eastAsia="en-US"/>
              </w:rPr>
            </w:pPr>
            <w:r>
              <w:rPr>
                <w:rFonts w:ascii="Arial" w:hAnsi="Arial"/>
                <w:sz w:val="22"/>
                <w:szCs w:val="22"/>
                <w:lang w:eastAsia="en-US"/>
              </w:rPr>
              <w:t xml:space="preserve">Nehlasoval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r>
      <w:tr w:rsidR="00C9537D" w:rsidTr="00D76AC1">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sz w:val="22"/>
                <w:szCs w:val="22"/>
                <w:lang w:eastAsia="en-US"/>
              </w:rPr>
            </w:pPr>
          </w:p>
          <w:p w:rsidR="00C9537D" w:rsidRDefault="00C9537D" w:rsidP="00D76AC1">
            <w:pPr>
              <w:spacing w:line="276" w:lineRule="auto"/>
              <w:rPr>
                <w:rFonts w:ascii="Arial" w:hAnsi="Arial"/>
                <w:sz w:val="22"/>
                <w:szCs w:val="22"/>
                <w:lang w:eastAsia="en-US"/>
              </w:rPr>
            </w:pPr>
            <w:r>
              <w:rPr>
                <w:rFonts w:ascii="Arial" w:hAnsi="Arial"/>
                <w:sz w:val="22"/>
                <w:szCs w:val="22"/>
                <w:lang w:eastAsia="en-US"/>
              </w:rPr>
              <w:t>Komisia dopravy</w:t>
            </w:r>
          </w:p>
          <w:p w:rsidR="00C9537D" w:rsidRDefault="00C9537D" w:rsidP="00D76AC1">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Materiál nebol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Prítomní  </w:t>
            </w: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Za           </w:t>
            </w: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Proti       </w:t>
            </w: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Zdržal sa   </w:t>
            </w:r>
          </w:p>
          <w:p w:rsidR="00C9537D" w:rsidRDefault="00C9537D" w:rsidP="00C9537D">
            <w:pPr>
              <w:spacing w:line="276" w:lineRule="auto"/>
              <w:rPr>
                <w:rFonts w:ascii="Arial" w:hAnsi="Arial"/>
                <w:sz w:val="22"/>
                <w:szCs w:val="22"/>
                <w:lang w:eastAsia="en-US"/>
              </w:rPr>
            </w:pPr>
            <w:r>
              <w:rPr>
                <w:rFonts w:ascii="Arial" w:hAnsi="Arial"/>
                <w:sz w:val="22"/>
                <w:szCs w:val="22"/>
                <w:lang w:eastAsia="en-US"/>
              </w:rPr>
              <w:t xml:space="preserve">Nehlasoval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r>
      <w:tr w:rsidR="00C9537D" w:rsidTr="00D76AC1">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b/>
                <w:bCs/>
                <w:sz w:val="22"/>
                <w:szCs w:val="22"/>
                <w:lang w:eastAsia="en-US"/>
              </w:rPr>
            </w:pPr>
          </w:p>
          <w:p w:rsidR="00C9537D" w:rsidRDefault="00C9537D" w:rsidP="00D76AC1">
            <w:pPr>
              <w:spacing w:line="276" w:lineRule="auto"/>
              <w:ind w:right="-762"/>
              <w:rPr>
                <w:rFonts w:ascii="Arial" w:hAnsi="Arial"/>
                <w:sz w:val="22"/>
                <w:szCs w:val="22"/>
                <w:lang w:eastAsia="en-US"/>
              </w:rPr>
            </w:pPr>
            <w:r>
              <w:rPr>
                <w:rFonts w:ascii="Arial" w:hAnsi="Arial"/>
                <w:sz w:val="22"/>
                <w:szCs w:val="22"/>
                <w:lang w:eastAsia="en-US"/>
              </w:rPr>
              <w:t xml:space="preserve">Komisia európskych záležitostí, regionálnej spolupráce </w:t>
            </w:r>
          </w:p>
          <w:p w:rsidR="00C9537D" w:rsidRDefault="00C9537D" w:rsidP="00D76AC1">
            <w:pPr>
              <w:spacing w:line="276" w:lineRule="auto"/>
              <w:ind w:right="-762"/>
              <w:rPr>
                <w:rFonts w:ascii="Arial" w:hAnsi="Arial"/>
                <w:sz w:val="22"/>
                <w:szCs w:val="22"/>
                <w:lang w:eastAsia="en-US"/>
              </w:rPr>
            </w:pPr>
            <w:r>
              <w:rPr>
                <w:rFonts w:ascii="Arial" w:hAnsi="Arial"/>
                <w:sz w:val="22"/>
                <w:szCs w:val="22"/>
                <w:lang w:eastAsia="en-US"/>
              </w:rPr>
              <w:t xml:space="preserve">a cestovného ruchu  </w:t>
            </w:r>
          </w:p>
          <w:p w:rsidR="00C9537D" w:rsidRDefault="00C9537D" w:rsidP="00D76AC1">
            <w:pPr>
              <w:spacing w:line="276" w:lineRule="auto"/>
              <w:ind w:right="-762"/>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Materiál </w:t>
            </w:r>
            <w:r w:rsidR="002A43D1">
              <w:rPr>
                <w:rFonts w:ascii="Arial" w:hAnsi="Arial"/>
                <w:sz w:val="22"/>
                <w:szCs w:val="22"/>
                <w:lang w:eastAsia="en-US"/>
              </w:rPr>
              <w:t>ne</w:t>
            </w:r>
            <w:r>
              <w:rPr>
                <w:rFonts w:ascii="Arial" w:hAnsi="Arial"/>
                <w:sz w:val="22"/>
                <w:szCs w:val="22"/>
                <w:lang w:eastAsia="en-US"/>
              </w:rPr>
              <w:t>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Prítomní    </w:t>
            </w: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Za              </w:t>
            </w: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Proti           </w:t>
            </w: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Zdržal sa    </w:t>
            </w:r>
          </w:p>
          <w:p w:rsidR="00C9537D" w:rsidRDefault="00C9537D" w:rsidP="002A43D1">
            <w:pPr>
              <w:spacing w:line="276" w:lineRule="auto"/>
              <w:rPr>
                <w:rFonts w:ascii="Arial" w:hAnsi="Arial"/>
                <w:sz w:val="22"/>
                <w:szCs w:val="22"/>
                <w:lang w:eastAsia="en-US"/>
              </w:rPr>
            </w:pPr>
            <w:r>
              <w:rPr>
                <w:rFonts w:ascii="Arial" w:hAnsi="Arial"/>
                <w:sz w:val="22"/>
                <w:szCs w:val="22"/>
                <w:lang w:eastAsia="en-US"/>
              </w:rPr>
              <w:t xml:space="preserve">Nehlasoval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r>
      <w:tr w:rsidR="00C9537D" w:rsidTr="00D76AC1">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b/>
                <w:bCs/>
                <w:sz w:val="22"/>
                <w:szCs w:val="22"/>
                <w:lang w:eastAsia="en-US"/>
              </w:rPr>
            </w:pPr>
          </w:p>
          <w:p w:rsidR="00C9537D" w:rsidRDefault="00C9537D" w:rsidP="00D76AC1">
            <w:pPr>
              <w:spacing w:line="276" w:lineRule="auto"/>
              <w:rPr>
                <w:rFonts w:ascii="Arial" w:hAnsi="Arial"/>
                <w:sz w:val="22"/>
                <w:szCs w:val="22"/>
                <w:lang w:eastAsia="en-US"/>
              </w:rPr>
            </w:pPr>
            <w:r w:rsidRPr="00624A92">
              <w:rPr>
                <w:rFonts w:ascii="Arial" w:hAnsi="Arial"/>
                <w:sz w:val="22"/>
                <w:szCs w:val="22"/>
                <w:lang w:eastAsia="en-US"/>
              </w:rPr>
              <w:t>Komisia kultúry</w:t>
            </w:r>
          </w:p>
          <w:p w:rsidR="00C9537D" w:rsidRDefault="00C9537D" w:rsidP="00D76AC1">
            <w:pPr>
              <w:spacing w:line="276" w:lineRule="auto"/>
              <w:rPr>
                <w:rFonts w:ascii="Arial" w:hAnsi="Arial"/>
                <w:b/>
                <w:bCs/>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Materiál 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Pr="000A380B" w:rsidRDefault="00C9537D" w:rsidP="00D76AC1">
            <w:pPr>
              <w:spacing w:line="276" w:lineRule="auto"/>
              <w:rPr>
                <w:rFonts w:ascii="Arial" w:hAnsi="Arial"/>
                <w:sz w:val="22"/>
                <w:szCs w:val="22"/>
                <w:lang w:eastAsia="en-US"/>
              </w:rPr>
            </w:pPr>
            <w:r w:rsidRPr="000A380B">
              <w:rPr>
                <w:rFonts w:ascii="Arial" w:hAnsi="Arial"/>
                <w:sz w:val="22"/>
                <w:szCs w:val="22"/>
                <w:lang w:eastAsia="en-US"/>
              </w:rPr>
              <w:t>Prítomní   </w:t>
            </w:r>
            <w:r w:rsidR="000A380B">
              <w:rPr>
                <w:rFonts w:ascii="Arial" w:hAnsi="Arial"/>
                <w:sz w:val="22"/>
                <w:szCs w:val="22"/>
                <w:lang w:eastAsia="en-US"/>
              </w:rPr>
              <w:t>6</w:t>
            </w:r>
            <w:r w:rsidRPr="000A380B">
              <w:rPr>
                <w:rFonts w:ascii="Arial" w:hAnsi="Arial"/>
                <w:sz w:val="22"/>
                <w:szCs w:val="22"/>
                <w:lang w:eastAsia="en-US"/>
              </w:rPr>
              <w:t xml:space="preserve">  </w:t>
            </w:r>
          </w:p>
          <w:p w:rsidR="00C9537D" w:rsidRPr="000A380B" w:rsidRDefault="00C9537D" w:rsidP="00D76AC1">
            <w:pPr>
              <w:spacing w:line="276" w:lineRule="auto"/>
              <w:rPr>
                <w:rFonts w:ascii="Arial" w:hAnsi="Arial"/>
                <w:sz w:val="22"/>
                <w:szCs w:val="22"/>
                <w:lang w:eastAsia="en-US"/>
              </w:rPr>
            </w:pPr>
            <w:r w:rsidRPr="000A380B">
              <w:rPr>
                <w:rFonts w:ascii="Arial" w:hAnsi="Arial"/>
                <w:sz w:val="22"/>
                <w:szCs w:val="22"/>
                <w:lang w:eastAsia="en-US"/>
              </w:rPr>
              <w:t>Za  </w:t>
            </w:r>
            <w:r w:rsidR="000A380B">
              <w:rPr>
                <w:rFonts w:ascii="Arial" w:hAnsi="Arial"/>
                <w:sz w:val="22"/>
                <w:szCs w:val="22"/>
                <w:lang w:eastAsia="en-US"/>
              </w:rPr>
              <w:t>5</w:t>
            </w:r>
            <w:r w:rsidRPr="000A380B">
              <w:rPr>
                <w:rFonts w:ascii="Arial" w:hAnsi="Arial"/>
                <w:sz w:val="22"/>
                <w:szCs w:val="22"/>
                <w:lang w:eastAsia="en-US"/>
              </w:rPr>
              <w:t xml:space="preserve">             </w:t>
            </w:r>
          </w:p>
          <w:p w:rsidR="00C9537D" w:rsidRPr="000A380B" w:rsidRDefault="00C9537D" w:rsidP="00D76AC1">
            <w:pPr>
              <w:spacing w:line="276" w:lineRule="auto"/>
              <w:rPr>
                <w:rFonts w:ascii="Arial" w:hAnsi="Arial"/>
                <w:sz w:val="22"/>
                <w:szCs w:val="22"/>
                <w:lang w:eastAsia="en-US"/>
              </w:rPr>
            </w:pPr>
            <w:r w:rsidRPr="000A380B">
              <w:rPr>
                <w:rFonts w:ascii="Arial" w:hAnsi="Arial"/>
                <w:sz w:val="22"/>
                <w:szCs w:val="22"/>
                <w:lang w:eastAsia="en-US"/>
              </w:rPr>
              <w:t xml:space="preserve">Proti    0       </w:t>
            </w:r>
          </w:p>
          <w:p w:rsidR="00C9537D" w:rsidRPr="000A380B" w:rsidRDefault="00C9537D" w:rsidP="00D76AC1">
            <w:pPr>
              <w:spacing w:line="276" w:lineRule="auto"/>
              <w:rPr>
                <w:rFonts w:ascii="Arial" w:hAnsi="Arial"/>
                <w:sz w:val="22"/>
                <w:szCs w:val="22"/>
                <w:lang w:eastAsia="en-US"/>
              </w:rPr>
            </w:pPr>
            <w:r w:rsidRPr="000A380B">
              <w:rPr>
                <w:rFonts w:ascii="Arial" w:hAnsi="Arial"/>
                <w:sz w:val="22"/>
                <w:szCs w:val="22"/>
                <w:lang w:eastAsia="en-US"/>
              </w:rPr>
              <w:t xml:space="preserve">Zdržal sa   </w:t>
            </w:r>
            <w:r w:rsidR="001937A4">
              <w:rPr>
                <w:rFonts w:ascii="Arial" w:hAnsi="Arial"/>
                <w:sz w:val="22"/>
                <w:szCs w:val="22"/>
                <w:lang w:eastAsia="en-US"/>
              </w:rPr>
              <w:t>1</w:t>
            </w:r>
          </w:p>
          <w:p w:rsidR="00C9537D" w:rsidRPr="002A43D1" w:rsidRDefault="00C9537D" w:rsidP="00695ADB">
            <w:pPr>
              <w:spacing w:line="276" w:lineRule="auto"/>
              <w:rPr>
                <w:rFonts w:ascii="Arial" w:hAnsi="Arial"/>
                <w:sz w:val="22"/>
                <w:szCs w:val="22"/>
                <w:highlight w:val="yellow"/>
                <w:lang w:eastAsia="en-US"/>
              </w:rPr>
            </w:pPr>
            <w:r w:rsidRPr="000A380B">
              <w:rPr>
                <w:rFonts w:ascii="Arial" w:hAnsi="Arial"/>
                <w:sz w:val="22"/>
                <w:szCs w:val="22"/>
                <w:lang w:eastAsia="en-US"/>
              </w:rPr>
              <w:t xml:space="preserve">Hlasovalo </w:t>
            </w:r>
            <w:r w:rsidR="00695ADB">
              <w:rPr>
                <w:rFonts w:ascii="Arial" w:hAnsi="Arial"/>
                <w:sz w:val="22"/>
                <w:szCs w:val="22"/>
                <w:lang w:eastAsia="en-US"/>
              </w:rPr>
              <w:t xml:space="preserve"> 6</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C9537D" w:rsidRPr="002A43D1" w:rsidRDefault="00C9537D" w:rsidP="00695ADB">
            <w:pPr>
              <w:spacing w:line="276" w:lineRule="auto"/>
              <w:rPr>
                <w:sz w:val="20"/>
                <w:szCs w:val="20"/>
                <w:highlight w:val="yellow"/>
                <w:lang w:eastAsia="en-US"/>
              </w:rPr>
            </w:pPr>
            <w:r w:rsidRPr="00695ADB">
              <w:rPr>
                <w:sz w:val="20"/>
                <w:szCs w:val="20"/>
                <w:lang w:eastAsia="en-US"/>
              </w:rPr>
              <w:t>Odporúča ZBSK predložený materiál prerokovať a</w:t>
            </w:r>
            <w:r w:rsidR="0047529D" w:rsidRPr="00695ADB">
              <w:rPr>
                <w:sz w:val="20"/>
                <w:szCs w:val="20"/>
                <w:lang w:eastAsia="en-US"/>
              </w:rPr>
              <w:t> prijať navrhované u</w:t>
            </w:r>
            <w:r w:rsidR="00C741C7" w:rsidRPr="00695ADB">
              <w:rPr>
                <w:sz w:val="20"/>
                <w:szCs w:val="20"/>
                <w:lang w:eastAsia="en-US"/>
              </w:rPr>
              <w:t>z</w:t>
            </w:r>
            <w:r w:rsidR="0047529D" w:rsidRPr="00695ADB">
              <w:rPr>
                <w:sz w:val="20"/>
                <w:szCs w:val="20"/>
                <w:lang w:eastAsia="en-US"/>
              </w:rPr>
              <w:t>nesenie</w:t>
            </w: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r>
      <w:tr w:rsidR="00C9537D" w:rsidTr="00D76AC1">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b/>
                <w:bCs/>
                <w:sz w:val="22"/>
                <w:szCs w:val="22"/>
                <w:lang w:eastAsia="en-US"/>
              </w:rPr>
            </w:pP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Komisia </w:t>
            </w:r>
            <w:r w:rsidRPr="00AE73B2">
              <w:rPr>
                <w:rFonts w:ascii="Arial" w:hAnsi="Arial"/>
                <w:sz w:val="22"/>
                <w:szCs w:val="22"/>
                <w:lang w:eastAsia="en-US"/>
              </w:rPr>
              <w:t>regionálneho</w:t>
            </w:r>
            <w:r>
              <w:rPr>
                <w:rFonts w:ascii="Arial" w:hAnsi="Arial"/>
                <w:sz w:val="22"/>
                <w:szCs w:val="22"/>
                <w:lang w:eastAsia="en-US"/>
              </w:rPr>
              <w:t xml:space="preserve"> rozvoja, územného plánovania a životného prostredia </w:t>
            </w:r>
          </w:p>
          <w:p w:rsidR="00C9537D" w:rsidRDefault="00C9537D" w:rsidP="00D76AC1">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2A43D1">
            <w:pPr>
              <w:spacing w:line="276" w:lineRule="auto"/>
              <w:rPr>
                <w:rFonts w:ascii="Arial" w:hAnsi="Arial"/>
                <w:sz w:val="22"/>
                <w:szCs w:val="22"/>
                <w:lang w:eastAsia="en-US"/>
              </w:rPr>
            </w:pPr>
            <w:r>
              <w:rPr>
                <w:rFonts w:ascii="Arial" w:hAnsi="Arial"/>
                <w:sz w:val="22"/>
                <w:szCs w:val="22"/>
                <w:lang w:eastAsia="en-US"/>
              </w:rPr>
              <w:t>Materiál 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Pr="00A10E8A" w:rsidRDefault="00C9537D" w:rsidP="00D76AC1">
            <w:pPr>
              <w:spacing w:line="276" w:lineRule="auto"/>
              <w:rPr>
                <w:rFonts w:ascii="Arial" w:hAnsi="Arial"/>
                <w:sz w:val="22"/>
                <w:szCs w:val="22"/>
                <w:lang w:eastAsia="en-US"/>
              </w:rPr>
            </w:pPr>
            <w:r w:rsidRPr="00A10E8A">
              <w:rPr>
                <w:rFonts w:ascii="Arial" w:hAnsi="Arial"/>
                <w:sz w:val="22"/>
                <w:szCs w:val="22"/>
                <w:lang w:eastAsia="en-US"/>
              </w:rPr>
              <w:t>Prítomní  </w:t>
            </w:r>
            <w:r w:rsidR="00A10E8A">
              <w:rPr>
                <w:rFonts w:ascii="Arial" w:hAnsi="Arial"/>
                <w:sz w:val="22"/>
                <w:szCs w:val="22"/>
                <w:lang w:eastAsia="en-US"/>
              </w:rPr>
              <w:t>9</w:t>
            </w:r>
            <w:r w:rsidRPr="00A10E8A">
              <w:rPr>
                <w:rFonts w:ascii="Arial" w:hAnsi="Arial"/>
                <w:sz w:val="22"/>
                <w:szCs w:val="22"/>
                <w:lang w:eastAsia="en-US"/>
              </w:rPr>
              <w:t xml:space="preserve"> </w:t>
            </w:r>
          </w:p>
          <w:p w:rsidR="00C9537D" w:rsidRPr="00A10E8A" w:rsidRDefault="00C9537D" w:rsidP="00D76AC1">
            <w:pPr>
              <w:spacing w:line="276" w:lineRule="auto"/>
              <w:rPr>
                <w:rFonts w:ascii="Arial" w:hAnsi="Arial"/>
                <w:sz w:val="22"/>
                <w:szCs w:val="22"/>
                <w:lang w:eastAsia="en-US"/>
              </w:rPr>
            </w:pPr>
            <w:r w:rsidRPr="00A10E8A">
              <w:rPr>
                <w:rFonts w:ascii="Arial" w:hAnsi="Arial"/>
                <w:sz w:val="22"/>
                <w:szCs w:val="22"/>
                <w:lang w:eastAsia="en-US"/>
              </w:rPr>
              <w:t>Za   </w:t>
            </w:r>
            <w:r w:rsidR="00254DB5" w:rsidRPr="00A10E8A">
              <w:rPr>
                <w:rFonts w:ascii="Arial" w:hAnsi="Arial"/>
                <w:sz w:val="22"/>
                <w:szCs w:val="22"/>
                <w:lang w:eastAsia="en-US"/>
              </w:rPr>
              <w:t>8</w:t>
            </w:r>
            <w:r w:rsidRPr="00A10E8A">
              <w:rPr>
                <w:rFonts w:ascii="Arial" w:hAnsi="Arial"/>
                <w:sz w:val="22"/>
                <w:szCs w:val="22"/>
                <w:lang w:eastAsia="en-US"/>
              </w:rPr>
              <w:t xml:space="preserve">          </w:t>
            </w:r>
          </w:p>
          <w:p w:rsidR="00C9537D" w:rsidRPr="00A10E8A" w:rsidRDefault="00C9537D" w:rsidP="00D76AC1">
            <w:pPr>
              <w:spacing w:line="276" w:lineRule="auto"/>
              <w:rPr>
                <w:rFonts w:ascii="Arial" w:hAnsi="Arial"/>
                <w:sz w:val="22"/>
                <w:szCs w:val="22"/>
                <w:lang w:eastAsia="en-US"/>
              </w:rPr>
            </w:pPr>
            <w:r w:rsidRPr="00A10E8A">
              <w:rPr>
                <w:rFonts w:ascii="Arial" w:hAnsi="Arial"/>
                <w:sz w:val="22"/>
                <w:szCs w:val="22"/>
                <w:lang w:eastAsia="en-US"/>
              </w:rPr>
              <w:t>Zdržal sa</w:t>
            </w:r>
            <w:r w:rsidR="00254DB5" w:rsidRPr="00A10E8A">
              <w:rPr>
                <w:rFonts w:ascii="Arial" w:hAnsi="Arial"/>
                <w:sz w:val="22"/>
                <w:szCs w:val="22"/>
                <w:lang w:eastAsia="en-US"/>
              </w:rPr>
              <w:t xml:space="preserve"> 1</w:t>
            </w:r>
          </w:p>
          <w:p w:rsidR="00C9537D" w:rsidRPr="00A10E8A" w:rsidRDefault="00C9537D" w:rsidP="00D76AC1">
            <w:pPr>
              <w:spacing w:line="276" w:lineRule="auto"/>
              <w:rPr>
                <w:rFonts w:ascii="Arial" w:hAnsi="Arial"/>
                <w:sz w:val="22"/>
                <w:szCs w:val="22"/>
                <w:lang w:eastAsia="en-US"/>
              </w:rPr>
            </w:pPr>
            <w:r w:rsidRPr="00A10E8A">
              <w:rPr>
                <w:rFonts w:ascii="Arial" w:hAnsi="Arial"/>
                <w:sz w:val="22"/>
                <w:szCs w:val="22"/>
                <w:lang w:eastAsia="en-US"/>
              </w:rPr>
              <w:t>Proti     </w:t>
            </w:r>
            <w:r w:rsidR="00A10E8A">
              <w:rPr>
                <w:rFonts w:ascii="Arial" w:hAnsi="Arial"/>
                <w:sz w:val="22"/>
                <w:szCs w:val="22"/>
                <w:lang w:eastAsia="en-US"/>
              </w:rPr>
              <w:t>0</w:t>
            </w:r>
            <w:r w:rsidRPr="00A10E8A">
              <w:rPr>
                <w:rFonts w:ascii="Arial" w:hAnsi="Arial"/>
                <w:sz w:val="22"/>
                <w:szCs w:val="22"/>
                <w:lang w:eastAsia="en-US"/>
              </w:rPr>
              <w:t xml:space="preserve">       </w:t>
            </w:r>
          </w:p>
          <w:p w:rsidR="00A10E8A" w:rsidRDefault="00A10E8A" w:rsidP="00D76AC1">
            <w:pPr>
              <w:spacing w:line="276" w:lineRule="auto"/>
              <w:rPr>
                <w:rFonts w:ascii="Arial" w:hAnsi="Arial"/>
                <w:sz w:val="22"/>
                <w:szCs w:val="22"/>
                <w:lang w:eastAsia="en-US"/>
              </w:rPr>
            </w:pPr>
            <w:r>
              <w:rPr>
                <w:rFonts w:ascii="Arial" w:hAnsi="Arial"/>
                <w:sz w:val="22"/>
                <w:szCs w:val="22"/>
                <w:lang w:eastAsia="en-US"/>
              </w:rPr>
              <w:t>Neprítomný pri</w:t>
            </w:r>
          </w:p>
          <w:p w:rsidR="00C9537D" w:rsidRPr="002A43D1" w:rsidRDefault="00A10E8A" w:rsidP="00D76AC1">
            <w:pPr>
              <w:spacing w:line="276" w:lineRule="auto"/>
              <w:rPr>
                <w:rFonts w:ascii="Arial" w:hAnsi="Arial"/>
                <w:sz w:val="22"/>
                <w:szCs w:val="22"/>
                <w:highlight w:val="yellow"/>
                <w:lang w:eastAsia="en-US"/>
              </w:rPr>
            </w:pPr>
            <w:r>
              <w:rPr>
                <w:rFonts w:ascii="Arial" w:hAnsi="Arial"/>
                <w:sz w:val="22"/>
                <w:szCs w:val="22"/>
                <w:lang w:eastAsia="en-US"/>
              </w:rPr>
              <w:t>hlasovaní  0</w:t>
            </w:r>
            <w:r w:rsidR="00C9537D" w:rsidRPr="00254DB5">
              <w:rPr>
                <w:rFonts w:ascii="Arial" w:hAnsi="Arial"/>
                <w:sz w:val="22"/>
                <w:szCs w:val="22"/>
                <w:lang w:eastAsia="en-US"/>
              </w:rPr>
              <w:t xml:space="preserve">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C9537D" w:rsidRPr="002A43D1" w:rsidRDefault="00C9537D" w:rsidP="00D76AC1">
            <w:pPr>
              <w:spacing w:line="276" w:lineRule="auto"/>
              <w:rPr>
                <w:sz w:val="20"/>
                <w:szCs w:val="20"/>
                <w:highlight w:val="yellow"/>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r>
      <w:tr w:rsidR="00C9537D" w:rsidTr="00D76AC1">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b/>
                <w:bCs/>
                <w:sz w:val="22"/>
                <w:szCs w:val="22"/>
                <w:lang w:eastAsia="en-US"/>
              </w:rPr>
            </w:pPr>
          </w:p>
          <w:p w:rsidR="00C9537D" w:rsidRDefault="00C9537D" w:rsidP="00D76AC1">
            <w:pPr>
              <w:spacing w:line="276" w:lineRule="auto"/>
              <w:rPr>
                <w:rFonts w:ascii="Arial" w:hAnsi="Arial"/>
                <w:sz w:val="22"/>
                <w:szCs w:val="22"/>
                <w:lang w:eastAsia="en-US"/>
              </w:rPr>
            </w:pPr>
            <w:r>
              <w:rPr>
                <w:rFonts w:ascii="Arial" w:hAnsi="Arial"/>
                <w:sz w:val="22"/>
                <w:szCs w:val="22"/>
                <w:lang w:eastAsia="en-US"/>
              </w:rPr>
              <w:t>Komisia školstva, športu a mládeže</w:t>
            </w:r>
          </w:p>
          <w:p w:rsidR="00C9537D" w:rsidRDefault="00C9537D" w:rsidP="00D76AC1">
            <w:pPr>
              <w:spacing w:line="276" w:lineRule="auto"/>
              <w:rPr>
                <w:rFonts w:ascii="Arial" w:hAnsi="Arial"/>
                <w:sz w:val="22"/>
                <w:szCs w:val="22"/>
                <w:lang w:eastAsia="en-US"/>
              </w:rPr>
            </w:pPr>
          </w:p>
          <w:p w:rsidR="00C9537D" w:rsidRDefault="00C9537D" w:rsidP="00D76AC1">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Materiál </w:t>
            </w:r>
            <w:r w:rsidR="003816CE">
              <w:rPr>
                <w:rFonts w:ascii="Arial" w:hAnsi="Arial"/>
                <w:sz w:val="22"/>
                <w:szCs w:val="22"/>
                <w:lang w:eastAsia="en-US"/>
              </w:rPr>
              <w:t>ne</w:t>
            </w:r>
            <w:r>
              <w:rPr>
                <w:rFonts w:ascii="Arial" w:hAnsi="Arial"/>
                <w:sz w:val="22"/>
                <w:szCs w:val="22"/>
                <w:lang w:eastAsia="en-US"/>
              </w:rPr>
              <w:t xml:space="preserve">bol prerokovaný </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Prítomní      </w:t>
            </w: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Za                </w:t>
            </w: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Proti           </w:t>
            </w: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Zdržal sa      </w:t>
            </w:r>
          </w:p>
          <w:p w:rsidR="00C9537D" w:rsidRDefault="00C9537D" w:rsidP="003816CE">
            <w:pPr>
              <w:spacing w:line="276" w:lineRule="auto"/>
              <w:rPr>
                <w:rFonts w:ascii="Arial" w:hAnsi="Arial"/>
                <w:sz w:val="22"/>
                <w:szCs w:val="22"/>
                <w:lang w:eastAsia="en-US"/>
              </w:rPr>
            </w:pPr>
            <w:r>
              <w:rPr>
                <w:rFonts w:ascii="Arial" w:hAnsi="Arial"/>
                <w:sz w:val="22"/>
                <w:szCs w:val="22"/>
                <w:lang w:eastAsia="en-US"/>
              </w:rPr>
              <w:t xml:space="preserve">Nehlasoval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r>
      <w:tr w:rsidR="00C9537D" w:rsidTr="00D76AC1">
        <w:trPr>
          <w:trHeight w:val="1520"/>
        </w:trPr>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sz w:val="22"/>
                <w:szCs w:val="22"/>
                <w:lang w:eastAsia="en-US"/>
              </w:rPr>
            </w:pPr>
            <w:r w:rsidRPr="00624A92">
              <w:rPr>
                <w:rFonts w:ascii="Arial" w:hAnsi="Arial"/>
                <w:sz w:val="22"/>
                <w:szCs w:val="22"/>
                <w:lang w:eastAsia="en-US"/>
              </w:rPr>
              <w:lastRenderedPageBreak/>
              <w:t>Finančná</w:t>
            </w:r>
            <w:r>
              <w:rPr>
                <w:rFonts w:ascii="Arial" w:hAnsi="Arial"/>
                <w:sz w:val="22"/>
                <w:szCs w:val="22"/>
                <w:lang w:eastAsia="en-US"/>
              </w:rPr>
              <w:t xml:space="preserve"> komisia</w:t>
            </w:r>
          </w:p>
          <w:p w:rsidR="00C9537D" w:rsidRDefault="00C9537D" w:rsidP="00D76AC1">
            <w:pPr>
              <w:spacing w:line="276" w:lineRule="auto"/>
              <w:rPr>
                <w:rFonts w:ascii="Arial" w:hAnsi="Arial"/>
                <w:sz w:val="22"/>
                <w:szCs w:val="22"/>
                <w:lang w:eastAsia="en-US"/>
              </w:rPr>
            </w:pPr>
          </w:p>
          <w:p w:rsidR="00C9537D" w:rsidRDefault="00C9537D" w:rsidP="00D76AC1">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Materiál bol prerokovaný </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C9537D" w:rsidRPr="00781C32" w:rsidRDefault="00C9537D" w:rsidP="00D76AC1">
            <w:pPr>
              <w:spacing w:line="276" w:lineRule="auto"/>
              <w:jc w:val="both"/>
              <w:rPr>
                <w:rFonts w:ascii="Arial" w:hAnsi="Arial"/>
                <w:sz w:val="22"/>
                <w:szCs w:val="22"/>
                <w:lang w:eastAsia="en-US"/>
              </w:rPr>
            </w:pPr>
            <w:r w:rsidRPr="00781C32">
              <w:rPr>
                <w:rFonts w:ascii="Arial" w:hAnsi="Arial"/>
                <w:sz w:val="22"/>
                <w:szCs w:val="22"/>
                <w:lang w:eastAsia="en-US"/>
              </w:rPr>
              <w:t>Prítomní  </w:t>
            </w:r>
            <w:r w:rsidR="00B7118C" w:rsidRPr="00781C32">
              <w:rPr>
                <w:rFonts w:ascii="Arial" w:hAnsi="Arial"/>
                <w:sz w:val="22"/>
                <w:szCs w:val="22"/>
                <w:lang w:eastAsia="en-US"/>
              </w:rPr>
              <w:t>6</w:t>
            </w:r>
            <w:r w:rsidRPr="00781C32">
              <w:rPr>
                <w:rFonts w:ascii="Arial" w:hAnsi="Arial"/>
                <w:sz w:val="22"/>
                <w:szCs w:val="22"/>
                <w:lang w:eastAsia="en-US"/>
              </w:rPr>
              <w:t xml:space="preserve">    </w:t>
            </w:r>
          </w:p>
          <w:p w:rsidR="00C9537D" w:rsidRPr="00781C32" w:rsidRDefault="00C9537D" w:rsidP="00D76AC1">
            <w:pPr>
              <w:spacing w:line="276" w:lineRule="auto"/>
              <w:jc w:val="both"/>
              <w:rPr>
                <w:rFonts w:ascii="Arial" w:hAnsi="Arial"/>
                <w:sz w:val="22"/>
                <w:szCs w:val="22"/>
                <w:lang w:eastAsia="en-US"/>
              </w:rPr>
            </w:pPr>
            <w:r w:rsidRPr="00781C32">
              <w:rPr>
                <w:rFonts w:ascii="Arial" w:hAnsi="Arial"/>
                <w:sz w:val="22"/>
                <w:szCs w:val="22"/>
                <w:lang w:eastAsia="en-US"/>
              </w:rPr>
              <w:t>Za     </w:t>
            </w:r>
            <w:r w:rsidR="00B7118C" w:rsidRPr="00781C32">
              <w:rPr>
                <w:rFonts w:ascii="Arial" w:hAnsi="Arial"/>
                <w:sz w:val="22"/>
                <w:szCs w:val="22"/>
                <w:lang w:eastAsia="en-US"/>
              </w:rPr>
              <w:t>6</w:t>
            </w:r>
            <w:r w:rsidRPr="00781C32">
              <w:rPr>
                <w:rFonts w:ascii="Arial" w:hAnsi="Arial"/>
                <w:sz w:val="22"/>
                <w:szCs w:val="22"/>
                <w:lang w:eastAsia="en-US"/>
              </w:rPr>
              <w:t xml:space="preserve">          </w:t>
            </w:r>
          </w:p>
          <w:p w:rsidR="00C9537D" w:rsidRPr="00781C32" w:rsidRDefault="00C9537D" w:rsidP="00D76AC1">
            <w:pPr>
              <w:spacing w:line="276" w:lineRule="auto"/>
              <w:jc w:val="both"/>
              <w:rPr>
                <w:rFonts w:ascii="Arial" w:hAnsi="Arial"/>
                <w:sz w:val="22"/>
                <w:szCs w:val="22"/>
                <w:lang w:eastAsia="en-US"/>
              </w:rPr>
            </w:pPr>
            <w:r w:rsidRPr="00781C32">
              <w:rPr>
                <w:rFonts w:ascii="Arial" w:hAnsi="Arial"/>
                <w:sz w:val="22"/>
                <w:szCs w:val="22"/>
                <w:lang w:eastAsia="en-US"/>
              </w:rPr>
              <w:t>Proti  </w:t>
            </w:r>
            <w:r w:rsidR="00B7118C" w:rsidRPr="00781C32">
              <w:rPr>
                <w:rFonts w:ascii="Arial" w:hAnsi="Arial"/>
                <w:sz w:val="22"/>
                <w:szCs w:val="22"/>
                <w:lang w:eastAsia="en-US"/>
              </w:rPr>
              <w:t>0</w:t>
            </w:r>
            <w:r w:rsidRPr="00781C32">
              <w:rPr>
                <w:rFonts w:ascii="Arial" w:hAnsi="Arial"/>
                <w:sz w:val="22"/>
                <w:szCs w:val="22"/>
                <w:lang w:eastAsia="en-US"/>
              </w:rPr>
              <w:t xml:space="preserve">             </w:t>
            </w:r>
          </w:p>
          <w:p w:rsidR="00C9537D" w:rsidRPr="00781C32" w:rsidRDefault="00C9537D" w:rsidP="00D76AC1">
            <w:pPr>
              <w:spacing w:line="276" w:lineRule="auto"/>
              <w:jc w:val="both"/>
              <w:rPr>
                <w:rFonts w:ascii="Arial" w:hAnsi="Arial"/>
                <w:sz w:val="22"/>
                <w:szCs w:val="22"/>
                <w:lang w:eastAsia="en-US"/>
              </w:rPr>
            </w:pPr>
            <w:r w:rsidRPr="00781C32">
              <w:rPr>
                <w:rFonts w:ascii="Arial" w:hAnsi="Arial"/>
                <w:sz w:val="22"/>
                <w:szCs w:val="22"/>
                <w:lang w:eastAsia="en-US"/>
              </w:rPr>
              <w:t>Zdržal sa  </w:t>
            </w:r>
            <w:r w:rsidR="00B7118C" w:rsidRPr="00781C32">
              <w:rPr>
                <w:rFonts w:ascii="Arial" w:hAnsi="Arial"/>
                <w:sz w:val="22"/>
                <w:szCs w:val="22"/>
                <w:lang w:eastAsia="en-US"/>
              </w:rPr>
              <w:t>0</w:t>
            </w:r>
            <w:r w:rsidRPr="00781C32">
              <w:rPr>
                <w:rFonts w:ascii="Arial" w:hAnsi="Arial"/>
                <w:sz w:val="22"/>
                <w:szCs w:val="22"/>
                <w:lang w:eastAsia="en-US"/>
              </w:rPr>
              <w:t xml:space="preserve">   </w:t>
            </w:r>
          </w:p>
          <w:p w:rsidR="00C9537D" w:rsidRPr="002A43D1" w:rsidRDefault="00C9537D" w:rsidP="00D76AC1">
            <w:pPr>
              <w:spacing w:line="276" w:lineRule="auto"/>
              <w:jc w:val="both"/>
              <w:rPr>
                <w:rFonts w:ascii="Arial" w:hAnsi="Arial"/>
                <w:sz w:val="22"/>
                <w:szCs w:val="22"/>
                <w:highlight w:val="yellow"/>
                <w:lang w:eastAsia="en-US"/>
              </w:rPr>
            </w:pPr>
            <w:r w:rsidRPr="00781C32">
              <w:rPr>
                <w:rFonts w:ascii="Arial" w:hAnsi="Arial"/>
                <w:sz w:val="22"/>
                <w:szCs w:val="22"/>
                <w:lang w:eastAsia="en-US"/>
              </w:rPr>
              <w:t xml:space="preserve">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C9537D" w:rsidRPr="002A43D1" w:rsidRDefault="00B7118C" w:rsidP="00781C32">
            <w:pPr>
              <w:spacing w:line="276" w:lineRule="auto"/>
              <w:rPr>
                <w:sz w:val="20"/>
                <w:szCs w:val="20"/>
                <w:highlight w:val="yellow"/>
                <w:lang w:eastAsia="en-US"/>
              </w:rPr>
            </w:pPr>
            <w:r w:rsidRPr="00781C32">
              <w:rPr>
                <w:sz w:val="20"/>
                <w:szCs w:val="20"/>
                <w:lang w:eastAsia="en-US"/>
              </w:rPr>
              <w:t xml:space="preserve">Odporúča </w:t>
            </w:r>
            <w:r w:rsidR="00781C32">
              <w:rPr>
                <w:sz w:val="20"/>
                <w:szCs w:val="20"/>
                <w:lang w:eastAsia="en-US"/>
              </w:rPr>
              <w:t>ZBSK schváliť predložený návrh</w:t>
            </w: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r>
      <w:tr w:rsidR="00C9537D" w:rsidTr="00D76AC1">
        <w:trPr>
          <w:trHeight w:val="1520"/>
        </w:trPr>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Komisia </w:t>
            </w:r>
          </w:p>
          <w:p w:rsidR="00C9537D" w:rsidRDefault="00C9537D" w:rsidP="00D76AC1">
            <w:pPr>
              <w:spacing w:line="276" w:lineRule="auto"/>
              <w:rPr>
                <w:rFonts w:ascii="Arial" w:hAnsi="Arial"/>
                <w:sz w:val="22"/>
                <w:szCs w:val="22"/>
                <w:lang w:eastAsia="en-US"/>
              </w:rPr>
            </w:pPr>
            <w:r>
              <w:rPr>
                <w:rFonts w:ascii="Arial" w:hAnsi="Arial"/>
                <w:sz w:val="22"/>
                <w:szCs w:val="22"/>
                <w:lang w:eastAsia="en-US"/>
              </w:rPr>
              <w:t xml:space="preserve">majetku, investícií a verejného obstarávania </w:t>
            </w:r>
          </w:p>
          <w:p w:rsidR="00C9537D" w:rsidRDefault="00C9537D" w:rsidP="00D76AC1">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rFonts w:ascii="Arial" w:hAnsi="Arial"/>
                <w:sz w:val="22"/>
                <w:szCs w:val="22"/>
                <w:lang w:eastAsia="en-US"/>
              </w:rPr>
            </w:pPr>
            <w:r>
              <w:rPr>
                <w:rFonts w:ascii="Arial" w:hAnsi="Arial"/>
                <w:sz w:val="22"/>
                <w:szCs w:val="22"/>
                <w:lang w:eastAsia="en-US"/>
              </w:rPr>
              <w:t>Materiál 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jc w:val="both"/>
              <w:rPr>
                <w:rFonts w:ascii="Arial" w:hAnsi="Arial"/>
                <w:sz w:val="22"/>
                <w:szCs w:val="22"/>
                <w:lang w:eastAsia="en-US"/>
              </w:rPr>
            </w:pPr>
            <w:r>
              <w:rPr>
                <w:rFonts w:ascii="Arial" w:hAnsi="Arial"/>
                <w:sz w:val="22"/>
                <w:szCs w:val="22"/>
                <w:lang w:eastAsia="en-US"/>
              </w:rPr>
              <w:t>Prítomní  </w:t>
            </w:r>
            <w:r w:rsidR="00467ADA">
              <w:rPr>
                <w:rFonts w:ascii="Arial" w:hAnsi="Arial"/>
                <w:sz w:val="22"/>
                <w:szCs w:val="22"/>
                <w:lang w:eastAsia="en-US"/>
              </w:rPr>
              <w:t>3</w:t>
            </w:r>
            <w:r>
              <w:rPr>
                <w:rFonts w:ascii="Arial" w:hAnsi="Arial"/>
                <w:sz w:val="22"/>
                <w:szCs w:val="22"/>
                <w:lang w:eastAsia="en-US"/>
              </w:rPr>
              <w:t xml:space="preserve">    </w:t>
            </w:r>
          </w:p>
          <w:p w:rsidR="00C9537D" w:rsidRDefault="00C9537D" w:rsidP="00D76AC1">
            <w:pPr>
              <w:spacing w:line="276" w:lineRule="auto"/>
              <w:jc w:val="both"/>
              <w:rPr>
                <w:rFonts w:ascii="Arial" w:hAnsi="Arial"/>
                <w:sz w:val="22"/>
                <w:szCs w:val="22"/>
                <w:lang w:eastAsia="en-US"/>
              </w:rPr>
            </w:pPr>
            <w:r>
              <w:rPr>
                <w:rFonts w:ascii="Arial" w:hAnsi="Arial"/>
                <w:sz w:val="22"/>
                <w:szCs w:val="22"/>
                <w:lang w:eastAsia="en-US"/>
              </w:rPr>
              <w:t xml:space="preserve">Za    3            </w:t>
            </w:r>
          </w:p>
          <w:p w:rsidR="00C9537D" w:rsidRDefault="00C9537D" w:rsidP="00D76AC1">
            <w:pPr>
              <w:spacing w:line="276" w:lineRule="auto"/>
              <w:jc w:val="both"/>
              <w:rPr>
                <w:rFonts w:ascii="Arial" w:hAnsi="Arial"/>
                <w:sz w:val="22"/>
                <w:szCs w:val="22"/>
                <w:lang w:eastAsia="en-US"/>
              </w:rPr>
            </w:pPr>
            <w:r>
              <w:rPr>
                <w:rFonts w:ascii="Arial" w:hAnsi="Arial"/>
                <w:sz w:val="22"/>
                <w:szCs w:val="22"/>
                <w:lang w:eastAsia="en-US"/>
              </w:rPr>
              <w:t xml:space="preserve">Proti   0            </w:t>
            </w:r>
          </w:p>
          <w:p w:rsidR="00C9537D" w:rsidRDefault="00C9537D" w:rsidP="00D76AC1">
            <w:pPr>
              <w:spacing w:line="276" w:lineRule="auto"/>
              <w:jc w:val="both"/>
              <w:rPr>
                <w:rFonts w:ascii="Arial" w:hAnsi="Arial"/>
                <w:sz w:val="22"/>
                <w:szCs w:val="22"/>
                <w:lang w:eastAsia="en-US"/>
              </w:rPr>
            </w:pPr>
            <w:r>
              <w:rPr>
                <w:rFonts w:ascii="Arial" w:hAnsi="Arial"/>
                <w:sz w:val="22"/>
                <w:szCs w:val="22"/>
                <w:lang w:eastAsia="en-US"/>
              </w:rPr>
              <w:t>Zdržal sa   </w:t>
            </w:r>
            <w:r w:rsidR="00467ADA">
              <w:rPr>
                <w:rFonts w:ascii="Arial" w:hAnsi="Arial"/>
                <w:sz w:val="22"/>
                <w:szCs w:val="22"/>
                <w:lang w:eastAsia="en-US"/>
              </w:rPr>
              <w:t>0</w:t>
            </w:r>
            <w:r>
              <w:rPr>
                <w:rFonts w:ascii="Arial" w:hAnsi="Arial"/>
                <w:sz w:val="22"/>
                <w:szCs w:val="22"/>
                <w:lang w:eastAsia="en-US"/>
              </w:rPr>
              <w:t xml:space="preserve">  </w:t>
            </w:r>
          </w:p>
          <w:p w:rsidR="00C9537D" w:rsidRDefault="00C9537D" w:rsidP="00D76AC1">
            <w:pPr>
              <w:spacing w:line="276" w:lineRule="auto"/>
              <w:jc w:val="both"/>
              <w:rPr>
                <w:rFonts w:ascii="Arial" w:hAnsi="Arial"/>
                <w:sz w:val="22"/>
                <w:szCs w:val="22"/>
                <w:lang w:eastAsia="en-US"/>
              </w:rPr>
            </w:pP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r>
              <w:rPr>
                <w:sz w:val="20"/>
                <w:szCs w:val="20"/>
                <w:lang w:eastAsia="en-US"/>
              </w:rPr>
              <w:t>Odporúča predložiť na rokovanie ZBSK a schváliť predložený návrh</w:t>
            </w:r>
            <w:r w:rsidR="002A43D1">
              <w:rPr>
                <w:sz w:val="20"/>
                <w:szCs w:val="20"/>
                <w:lang w:eastAsia="en-US"/>
              </w:rPr>
              <w:t xml:space="preserve"> Uznesenia</w:t>
            </w:r>
            <w:r w:rsidR="000B4E58">
              <w:rPr>
                <w:sz w:val="20"/>
                <w:szCs w:val="20"/>
                <w:lang w:eastAsia="en-US"/>
              </w:rPr>
              <w:t xml:space="preserve"> </w:t>
            </w: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C9537D" w:rsidRDefault="00C9537D" w:rsidP="00D76AC1">
            <w:pPr>
              <w:spacing w:line="276" w:lineRule="auto"/>
              <w:rPr>
                <w:sz w:val="20"/>
                <w:szCs w:val="20"/>
                <w:lang w:eastAsia="en-US"/>
              </w:rPr>
            </w:pPr>
          </w:p>
        </w:tc>
      </w:tr>
    </w:tbl>
    <w:p w:rsidR="00C9537D" w:rsidRDefault="00C9537D" w:rsidP="00C9537D"/>
    <w:p w:rsidR="00C9537D" w:rsidRDefault="00C9537D" w:rsidP="00C9537D"/>
    <w:p w:rsidR="00C9537D" w:rsidRDefault="00C9537D" w:rsidP="00C9537D">
      <w:pPr>
        <w:tabs>
          <w:tab w:val="left" w:pos="352"/>
        </w:tabs>
        <w:jc w:val="both"/>
        <w:rPr>
          <w:rFonts w:ascii="Arial" w:hAnsi="Arial"/>
          <w:b/>
          <w:sz w:val="22"/>
          <w:szCs w:val="22"/>
          <w:u w:val="single"/>
        </w:rPr>
      </w:pPr>
    </w:p>
    <w:p w:rsidR="00C9537D" w:rsidRPr="007018F3" w:rsidRDefault="00C9537D" w:rsidP="00C9537D">
      <w:pPr>
        <w:rPr>
          <w:rFonts w:ascii="Arial" w:hAnsi="Arial" w:cs="Arial"/>
          <w:b/>
          <w:u w:val="single"/>
        </w:rPr>
      </w:pPr>
    </w:p>
    <w:p w:rsidR="00C9537D" w:rsidRPr="007018F3" w:rsidRDefault="00C9537D" w:rsidP="00C9537D">
      <w:pPr>
        <w:rPr>
          <w:rFonts w:ascii="Arial" w:hAnsi="Arial" w:cs="Arial"/>
          <w:b/>
          <w:u w:val="single"/>
        </w:rPr>
      </w:pPr>
    </w:p>
    <w:p w:rsidR="00C9537D" w:rsidRPr="007018F3" w:rsidRDefault="00C9537D" w:rsidP="00C9537D">
      <w:pPr>
        <w:rPr>
          <w:rFonts w:ascii="Arial" w:hAnsi="Arial" w:cs="Arial"/>
          <w:b/>
          <w:u w:val="single"/>
        </w:rPr>
      </w:pPr>
    </w:p>
    <w:p w:rsidR="00C9537D" w:rsidRDefault="00C9537D" w:rsidP="00C9537D">
      <w:pPr>
        <w:rPr>
          <w:rFonts w:ascii="Arial" w:hAnsi="Arial" w:cs="Arial"/>
          <w:b/>
          <w:u w:val="single"/>
        </w:rPr>
      </w:pPr>
    </w:p>
    <w:p w:rsidR="00C9537D" w:rsidRDefault="00C9537D" w:rsidP="00C9537D">
      <w:pPr>
        <w:rPr>
          <w:rFonts w:ascii="Arial" w:hAnsi="Arial" w:cs="Arial"/>
          <w:b/>
          <w:u w:val="single"/>
        </w:rPr>
      </w:pPr>
    </w:p>
    <w:p w:rsidR="00C9537D" w:rsidRDefault="00C9537D" w:rsidP="00C9537D">
      <w:pPr>
        <w:rPr>
          <w:rFonts w:ascii="Arial" w:hAnsi="Arial" w:cs="Arial"/>
          <w:b/>
          <w:u w:val="single"/>
        </w:rPr>
      </w:pPr>
    </w:p>
    <w:p w:rsidR="00C9537D" w:rsidRDefault="00C9537D" w:rsidP="00C9537D">
      <w:pPr>
        <w:rPr>
          <w:rFonts w:ascii="Arial" w:hAnsi="Arial" w:cs="Arial"/>
          <w:b/>
          <w:u w:val="single"/>
        </w:rPr>
      </w:pPr>
    </w:p>
    <w:p w:rsidR="00C9537D" w:rsidRDefault="00C9537D" w:rsidP="00C9537D">
      <w:pPr>
        <w:rPr>
          <w:rFonts w:ascii="Arial" w:hAnsi="Arial" w:cs="Arial"/>
          <w:b/>
          <w:u w:val="single"/>
        </w:rPr>
      </w:pPr>
    </w:p>
    <w:p w:rsidR="00C9537D" w:rsidRDefault="00C9537D" w:rsidP="00C9537D">
      <w:pPr>
        <w:rPr>
          <w:rFonts w:ascii="Arial" w:hAnsi="Arial" w:cs="Arial"/>
          <w:b/>
          <w:u w:val="single"/>
        </w:rPr>
      </w:pPr>
    </w:p>
    <w:p w:rsidR="00C9537D" w:rsidRDefault="00C9537D" w:rsidP="00C9537D">
      <w:pPr>
        <w:rPr>
          <w:rFonts w:ascii="Arial" w:hAnsi="Arial" w:cs="Arial"/>
          <w:b/>
          <w:u w:val="single"/>
        </w:rPr>
      </w:pPr>
    </w:p>
    <w:p w:rsidR="00C9537D" w:rsidRDefault="00C9537D" w:rsidP="00C9537D">
      <w:pPr>
        <w:rPr>
          <w:rFonts w:ascii="Arial" w:hAnsi="Arial" w:cs="Arial"/>
          <w:b/>
          <w:u w:val="single"/>
        </w:rPr>
      </w:pPr>
    </w:p>
    <w:p w:rsidR="00C9537D" w:rsidRPr="007018F3" w:rsidRDefault="00C9537D" w:rsidP="00C9537D">
      <w:pPr>
        <w:rPr>
          <w:rFonts w:ascii="Arial" w:hAnsi="Arial" w:cs="Arial"/>
          <w:b/>
          <w:u w:val="single"/>
        </w:rPr>
      </w:pPr>
    </w:p>
    <w:p w:rsidR="00C9537D" w:rsidRDefault="00C9537D" w:rsidP="00C9537D">
      <w:pPr>
        <w:jc w:val="center"/>
        <w:rPr>
          <w:rFonts w:ascii="Arial" w:hAnsi="Arial" w:cs="Arial"/>
          <w:b/>
        </w:rPr>
      </w:pPr>
    </w:p>
    <w:p w:rsidR="00992105" w:rsidRPr="007018F3" w:rsidRDefault="00992105" w:rsidP="00992105">
      <w:pPr>
        <w:rPr>
          <w:rFonts w:ascii="Arial" w:hAnsi="Arial" w:cs="Arial"/>
        </w:rPr>
      </w:pPr>
      <w:r w:rsidRPr="007018F3">
        <w:rPr>
          <w:rFonts w:ascii="Arial" w:hAnsi="Arial" w:cs="Arial"/>
        </w:rPr>
        <w:t xml:space="preserve">                                                                                       </w:t>
      </w:r>
    </w:p>
    <w:sectPr w:rsidR="00992105" w:rsidRPr="007018F3" w:rsidSect="00FD2DDB">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27B" w:rsidRDefault="00F9527B" w:rsidP="00FD2DDB">
      <w:r>
        <w:separator/>
      </w:r>
    </w:p>
  </w:endnote>
  <w:endnote w:type="continuationSeparator" w:id="0">
    <w:p w:rsidR="00F9527B" w:rsidRDefault="00F9527B" w:rsidP="00FD2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655830"/>
      <w:docPartObj>
        <w:docPartGallery w:val="Page Numbers (Bottom of Page)"/>
        <w:docPartUnique/>
      </w:docPartObj>
    </w:sdtPr>
    <w:sdtContent>
      <w:p w:rsidR="00F9527B" w:rsidRDefault="00F9527B">
        <w:pPr>
          <w:pStyle w:val="Pta"/>
          <w:jc w:val="right"/>
        </w:pPr>
        <w:r>
          <w:fldChar w:fldCharType="begin"/>
        </w:r>
        <w:r>
          <w:instrText>PAGE   \* MERGEFORMAT</w:instrText>
        </w:r>
        <w:r>
          <w:fldChar w:fldCharType="separate"/>
        </w:r>
        <w:r w:rsidR="008F46A3">
          <w:rPr>
            <w:noProof/>
          </w:rPr>
          <w:t>3</w:t>
        </w:r>
        <w:r>
          <w:fldChar w:fldCharType="end"/>
        </w:r>
      </w:p>
    </w:sdtContent>
  </w:sdt>
  <w:p w:rsidR="00F9527B" w:rsidRDefault="00F9527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27B" w:rsidRDefault="00F9527B" w:rsidP="00FD2DDB">
      <w:r>
        <w:separator/>
      </w:r>
    </w:p>
  </w:footnote>
  <w:footnote w:type="continuationSeparator" w:id="0">
    <w:p w:rsidR="00F9527B" w:rsidRDefault="00F9527B" w:rsidP="00FD2D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B0C"/>
    <w:multiLevelType w:val="hybridMultilevel"/>
    <w:tmpl w:val="49D005AE"/>
    <w:lvl w:ilvl="0" w:tplc="0376024A">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054144E1"/>
    <w:multiLevelType w:val="hybridMultilevel"/>
    <w:tmpl w:val="CA1E8188"/>
    <w:lvl w:ilvl="0" w:tplc="CD28EB42">
      <w:start w:val="16"/>
      <w:numFmt w:val="bullet"/>
      <w:lvlText w:val="-"/>
      <w:lvlJc w:val="left"/>
      <w:pPr>
        <w:ind w:left="720" w:hanging="360"/>
      </w:pPr>
      <w:rPr>
        <w:rFonts w:ascii="Trebuchet MS" w:eastAsiaTheme="minorHAnsi" w:hAnsi="Trebuchet MS"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7F74A1F"/>
    <w:multiLevelType w:val="hybridMultilevel"/>
    <w:tmpl w:val="8F2615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8067496"/>
    <w:multiLevelType w:val="hybridMultilevel"/>
    <w:tmpl w:val="3D601922"/>
    <w:lvl w:ilvl="0" w:tplc="DB981628">
      <w:start w:val="1"/>
      <w:numFmt w:val="bullet"/>
      <w:lvlText w:val="-"/>
      <w:lvlJc w:val="left"/>
      <w:pPr>
        <w:ind w:left="786" w:hanging="360"/>
      </w:pPr>
      <w:rPr>
        <w:rFonts w:ascii="Arial" w:eastAsia="Times New Roman" w:hAnsi="Arial" w:cs="Aria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4">
    <w:nsid w:val="11E95D09"/>
    <w:multiLevelType w:val="hybridMultilevel"/>
    <w:tmpl w:val="E5A222B8"/>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nsid w:val="23261A62"/>
    <w:multiLevelType w:val="hybridMultilevel"/>
    <w:tmpl w:val="AC4EDC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8C81932"/>
    <w:multiLevelType w:val="hybridMultilevel"/>
    <w:tmpl w:val="AC4EDC1A"/>
    <w:lvl w:ilvl="0" w:tplc="041B000F">
      <w:start w:val="1"/>
      <w:numFmt w:val="decimal"/>
      <w:lvlText w:val="%1."/>
      <w:lvlJc w:val="left"/>
      <w:pPr>
        <w:ind w:left="135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944370B"/>
    <w:multiLevelType w:val="hybridMultilevel"/>
    <w:tmpl w:val="28D85370"/>
    <w:lvl w:ilvl="0" w:tplc="A4B8B834">
      <w:start w:val="1"/>
      <w:numFmt w:val="upperLetter"/>
      <w:lvlText w:val="%1."/>
      <w:lvlJc w:val="left"/>
      <w:pPr>
        <w:ind w:left="3897" w:hanging="360"/>
      </w:pPr>
      <w:rPr>
        <w:rFonts w:hint="default"/>
      </w:rPr>
    </w:lvl>
    <w:lvl w:ilvl="1" w:tplc="041B0019" w:tentative="1">
      <w:start w:val="1"/>
      <w:numFmt w:val="lowerLetter"/>
      <w:lvlText w:val="%2."/>
      <w:lvlJc w:val="left"/>
      <w:pPr>
        <w:ind w:left="4617" w:hanging="360"/>
      </w:pPr>
    </w:lvl>
    <w:lvl w:ilvl="2" w:tplc="041B001B" w:tentative="1">
      <w:start w:val="1"/>
      <w:numFmt w:val="lowerRoman"/>
      <w:lvlText w:val="%3."/>
      <w:lvlJc w:val="right"/>
      <w:pPr>
        <w:ind w:left="5337" w:hanging="180"/>
      </w:pPr>
    </w:lvl>
    <w:lvl w:ilvl="3" w:tplc="041B000F" w:tentative="1">
      <w:start w:val="1"/>
      <w:numFmt w:val="decimal"/>
      <w:lvlText w:val="%4."/>
      <w:lvlJc w:val="left"/>
      <w:pPr>
        <w:ind w:left="6057" w:hanging="360"/>
      </w:pPr>
    </w:lvl>
    <w:lvl w:ilvl="4" w:tplc="041B0019" w:tentative="1">
      <w:start w:val="1"/>
      <w:numFmt w:val="lowerLetter"/>
      <w:lvlText w:val="%5."/>
      <w:lvlJc w:val="left"/>
      <w:pPr>
        <w:ind w:left="6777" w:hanging="360"/>
      </w:pPr>
    </w:lvl>
    <w:lvl w:ilvl="5" w:tplc="041B001B" w:tentative="1">
      <w:start w:val="1"/>
      <w:numFmt w:val="lowerRoman"/>
      <w:lvlText w:val="%6."/>
      <w:lvlJc w:val="right"/>
      <w:pPr>
        <w:ind w:left="7497" w:hanging="180"/>
      </w:pPr>
    </w:lvl>
    <w:lvl w:ilvl="6" w:tplc="041B000F" w:tentative="1">
      <w:start w:val="1"/>
      <w:numFmt w:val="decimal"/>
      <w:lvlText w:val="%7."/>
      <w:lvlJc w:val="left"/>
      <w:pPr>
        <w:ind w:left="8217" w:hanging="360"/>
      </w:pPr>
    </w:lvl>
    <w:lvl w:ilvl="7" w:tplc="041B0019" w:tentative="1">
      <w:start w:val="1"/>
      <w:numFmt w:val="lowerLetter"/>
      <w:lvlText w:val="%8."/>
      <w:lvlJc w:val="left"/>
      <w:pPr>
        <w:ind w:left="8937" w:hanging="360"/>
      </w:pPr>
    </w:lvl>
    <w:lvl w:ilvl="8" w:tplc="041B001B" w:tentative="1">
      <w:start w:val="1"/>
      <w:numFmt w:val="lowerRoman"/>
      <w:lvlText w:val="%9."/>
      <w:lvlJc w:val="right"/>
      <w:pPr>
        <w:ind w:left="9657" w:hanging="180"/>
      </w:pPr>
    </w:lvl>
  </w:abstractNum>
  <w:abstractNum w:abstractNumId="8">
    <w:nsid w:val="3ADF308E"/>
    <w:multiLevelType w:val="hybridMultilevel"/>
    <w:tmpl w:val="EAB6EEF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1D76D7B"/>
    <w:multiLevelType w:val="hybridMultilevel"/>
    <w:tmpl w:val="5C2A2C6A"/>
    <w:lvl w:ilvl="0" w:tplc="E1DE9944">
      <w:start w:val="1"/>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2210967"/>
    <w:multiLevelType w:val="hybridMultilevel"/>
    <w:tmpl w:val="77D6C7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6484B76"/>
    <w:multiLevelType w:val="hybridMultilevel"/>
    <w:tmpl w:val="F5F8E4E0"/>
    <w:lvl w:ilvl="0" w:tplc="02FCFDF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nsid w:val="57355A14"/>
    <w:multiLevelType w:val="hybridMultilevel"/>
    <w:tmpl w:val="AC4EDC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816081D"/>
    <w:multiLevelType w:val="hybridMultilevel"/>
    <w:tmpl w:val="D454113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5AC219E0"/>
    <w:multiLevelType w:val="hybridMultilevel"/>
    <w:tmpl w:val="E340AD46"/>
    <w:lvl w:ilvl="0" w:tplc="BAC258E0">
      <w:start w:val="6"/>
      <w:numFmt w:val="decimal"/>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15">
    <w:nsid w:val="5C9911E7"/>
    <w:multiLevelType w:val="hybridMultilevel"/>
    <w:tmpl w:val="61EE85AA"/>
    <w:lvl w:ilvl="0" w:tplc="5E764AC8">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CFB215E"/>
    <w:multiLevelType w:val="hybridMultilevel"/>
    <w:tmpl w:val="B56A36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nsid w:val="7A6D7A12"/>
    <w:multiLevelType w:val="hybridMultilevel"/>
    <w:tmpl w:val="D23864C8"/>
    <w:lvl w:ilvl="0" w:tplc="2C3695AE">
      <w:start w:val="1"/>
      <w:numFmt w:val="upperLetter"/>
      <w:lvlText w:val="%1."/>
      <w:lvlJc w:val="left"/>
      <w:pPr>
        <w:ind w:left="3825" w:hanging="360"/>
      </w:pPr>
      <w:rPr>
        <w:rFonts w:hint="default"/>
      </w:rPr>
    </w:lvl>
    <w:lvl w:ilvl="1" w:tplc="041B0019" w:tentative="1">
      <w:start w:val="1"/>
      <w:numFmt w:val="lowerLetter"/>
      <w:lvlText w:val="%2."/>
      <w:lvlJc w:val="left"/>
      <w:pPr>
        <w:ind w:left="4545" w:hanging="360"/>
      </w:pPr>
    </w:lvl>
    <w:lvl w:ilvl="2" w:tplc="041B001B" w:tentative="1">
      <w:start w:val="1"/>
      <w:numFmt w:val="lowerRoman"/>
      <w:lvlText w:val="%3."/>
      <w:lvlJc w:val="right"/>
      <w:pPr>
        <w:ind w:left="5265" w:hanging="180"/>
      </w:pPr>
    </w:lvl>
    <w:lvl w:ilvl="3" w:tplc="041B000F" w:tentative="1">
      <w:start w:val="1"/>
      <w:numFmt w:val="decimal"/>
      <w:lvlText w:val="%4."/>
      <w:lvlJc w:val="left"/>
      <w:pPr>
        <w:ind w:left="5985" w:hanging="360"/>
      </w:pPr>
    </w:lvl>
    <w:lvl w:ilvl="4" w:tplc="041B0019" w:tentative="1">
      <w:start w:val="1"/>
      <w:numFmt w:val="lowerLetter"/>
      <w:lvlText w:val="%5."/>
      <w:lvlJc w:val="left"/>
      <w:pPr>
        <w:ind w:left="6705" w:hanging="360"/>
      </w:pPr>
    </w:lvl>
    <w:lvl w:ilvl="5" w:tplc="041B001B" w:tentative="1">
      <w:start w:val="1"/>
      <w:numFmt w:val="lowerRoman"/>
      <w:lvlText w:val="%6."/>
      <w:lvlJc w:val="right"/>
      <w:pPr>
        <w:ind w:left="7425" w:hanging="180"/>
      </w:pPr>
    </w:lvl>
    <w:lvl w:ilvl="6" w:tplc="041B000F" w:tentative="1">
      <w:start w:val="1"/>
      <w:numFmt w:val="decimal"/>
      <w:lvlText w:val="%7."/>
      <w:lvlJc w:val="left"/>
      <w:pPr>
        <w:ind w:left="8145" w:hanging="360"/>
      </w:pPr>
    </w:lvl>
    <w:lvl w:ilvl="7" w:tplc="041B0019" w:tentative="1">
      <w:start w:val="1"/>
      <w:numFmt w:val="lowerLetter"/>
      <w:lvlText w:val="%8."/>
      <w:lvlJc w:val="left"/>
      <w:pPr>
        <w:ind w:left="8865" w:hanging="360"/>
      </w:pPr>
    </w:lvl>
    <w:lvl w:ilvl="8" w:tplc="041B001B" w:tentative="1">
      <w:start w:val="1"/>
      <w:numFmt w:val="lowerRoman"/>
      <w:lvlText w:val="%9."/>
      <w:lvlJc w:val="right"/>
      <w:pPr>
        <w:ind w:left="9585" w:hanging="180"/>
      </w:pPr>
    </w:lvl>
  </w:abstractNum>
  <w:abstractNum w:abstractNumId="18">
    <w:nsid w:val="7DD64F2C"/>
    <w:multiLevelType w:val="hybridMultilevel"/>
    <w:tmpl w:val="2FC85302"/>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num w:numId="1">
    <w:abstractNumId w:val="11"/>
  </w:num>
  <w:num w:numId="2">
    <w:abstractNumId w:val="0"/>
  </w:num>
  <w:num w:numId="3">
    <w:abstractNumId w:val="10"/>
  </w:num>
  <w:num w:numId="4">
    <w:abstractNumId w:val="16"/>
  </w:num>
  <w:num w:numId="5">
    <w:abstractNumId w:val="7"/>
  </w:num>
  <w:num w:numId="6">
    <w:abstractNumId w:val="15"/>
  </w:num>
  <w:num w:numId="7">
    <w:abstractNumId w:val="9"/>
  </w:num>
  <w:num w:numId="8">
    <w:abstractNumId w:val="13"/>
  </w:num>
  <w:num w:numId="9">
    <w:abstractNumId w:val="1"/>
  </w:num>
  <w:num w:numId="10">
    <w:abstractNumId w:val="3"/>
  </w:num>
  <w:num w:numId="11">
    <w:abstractNumId w:va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4"/>
  </w:num>
  <w:num w:numId="15">
    <w:abstractNumId w:val="2"/>
  </w:num>
  <w:num w:numId="16">
    <w:abstractNumId w:val="5"/>
  </w:num>
  <w:num w:numId="17">
    <w:abstractNumId w:val="6"/>
  </w:num>
  <w:num w:numId="18">
    <w:abstractNumId w:val="17"/>
  </w:num>
  <w:num w:numId="19">
    <w:abstractNumId w:val="1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100"/>
    <w:rsid w:val="00027EF2"/>
    <w:rsid w:val="000408BC"/>
    <w:rsid w:val="00055FF6"/>
    <w:rsid w:val="000701F5"/>
    <w:rsid w:val="000705DE"/>
    <w:rsid w:val="000947CA"/>
    <w:rsid w:val="000A380B"/>
    <w:rsid w:val="000A6281"/>
    <w:rsid w:val="000B4E58"/>
    <w:rsid w:val="000B4F58"/>
    <w:rsid w:val="000B5885"/>
    <w:rsid w:val="000E7757"/>
    <w:rsid w:val="000F08FA"/>
    <w:rsid w:val="001014E5"/>
    <w:rsid w:val="001078E3"/>
    <w:rsid w:val="00107951"/>
    <w:rsid w:val="001146C3"/>
    <w:rsid w:val="0013068B"/>
    <w:rsid w:val="00154DE0"/>
    <w:rsid w:val="00185622"/>
    <w:rsid w:val="001937A4"/>
    <w:rsid w:val="001B5014"/>
    <w:rsid w:val="001B6808"/>
    <w:rsid w:val="001D1532"/>
    <w:rsid w:val="001F53D1"/>
    <w:rsid w:val="002104C9"/>
    <w:rsid w:val="00254DB5"/>
    <w:rsid w:val="002A43D1"/>
    <w:rsid w:val="002D734B"/>
    <w:rsid w:val="002E60F4"/>
    <w:rsid w:val="00337460"/>
    <w:rsid w:val="003558BD"/>
    <w:rsid w:val="00357937"/>
    <w:rsid w:val="0036709A"/>
    <w:rsid w:val="003816CE"/>
    <w:rsid w:val="00397732"/>
    <w:rsid w:val="003E4100"/>
    <w:rsid w:val="0042012F"/>
    <w:rsid w:val="00467ADA"/>
    <w:rsid w:val="0047529D"/>
    <w:rsid w:val="00483B7E"/>
    <w:rsid w:val="004A5849"/>
    <w:rsid w:val="004B53F6"/>
    <w:rsid w:val="004B6F56"/>
    <w:rsid w:val="004F0EAD"/>
    <w:rsid w:val="005535A4"/>
    <w:rsid w:val="00571A4A"/>
    <w:rsid w:val="005F1FED"/>
    <w:rsid w:val="005F3D2B"/>
    <w:rsid w:val="006042F5"/>
    <w:rsid w:val="00614934"/>
    <w:rsid w:val="00676754"/>
    <w:rsid w:val="00677D43"/>
    <w:rsid w:val="006872E4"/>
    <w:rsid w:val="00695ADB"/>
    <w:rsid w:val="006A54C6"/>
    <w:rsid w:val="006B2440"/>
    <w:rsid w:val="006C41BA"/>
    <w:rsid w:val="006D69C8"/>
    <w:rsid w:val="00707C3A"/>
    <w:rsid w:val="00741309"/>
    <w:rsid w:val="007419C4"/>
    <w:rsid w:val="00781C32"/>
    <w:rsid w:val="00797ECD"/>
    <w:rsid w:val="007B1874"/>
    <w:rsid w:val="007E2EAF"/>
    <w:rsid w:val="0080126A"/>
    <w:rsid w:val="00801B78"/>
    <w:rsid w:val="00877423"/>
    <w:rsid w:val="008774B5"/>
    <w:rsid w:val="008E3ACB"/>
    <w:rsid w:val="008F46A3"/>
    <w:rsid w:val="009578B9"/>
    <w:rsid w:val="00966ED9"/>
    <w:rsid w:val="00992105"/>
    <w:rsid w:val="009A7B64"/>
    <w:rsid w:val="009B7076"/>
    <w:rsid w:val="009B7F48"/>
    <w:rsid w:val="009F6C15"/>
    <w:rsid w:val="00A06352"/>
    <w:rsid w:val="00A10E8A"/>
    <w:rsid w:val="00A31EE1"/>
    <w:rsid w:val="00A34C3E"/>
    <w:rsid w:val="00A66FA8"/>
    <w:rsid w:val="00A722EF"/>
    <w:rsid w:val="00A82CB3"/>
    <w:rsid w:val="00AD0397"/>
    <w:rsid w:val="00AD4DB3"/>
    <w:rsid w:val="00AE68F5"/>
    <w:rsid w:val="00AF1682"/>
    <w:rsid w:val="00AF1C4B"/>
    <w:rsid w:val="00AF33F4"/>
    <w:rsid w:val="00B0461F"/>
    <w:rsid w:val="00B04877"/>
    <w:rsid w:val="00B132B3"/>
    <w:rsid w:val="00B7118C"/>
    <w:rsid w:val="00B87047"/>
    <w:rsid w:val="00BC5D64"/>
    <w:rsid w:val="00BD213F"/>
    <w:rsid w:val="00BD4A6A"/>
    <w:rsid w:val="00C741C7"/>
    <w:rsid w:val="00C7596D"/>
    <w:rsid w:val="00C836CA"/>
    <w:rsid w:val="00C9537D"/>
    <w:rsid w:val="00CA69E1"/>
    <w:rsid w:val="00CC170D"/>
    <w:rsid w:val="00CE3D00"/>
    <w:rsid w:val="00CE6C41"/>
    <w:rsid w:val="00D24E6A"/>
    <w:rsid w:val="00D31050"/>
    <w:rsid w:val="00D76AC1"/>
    <w:rsid w:val="00DA0CB8"/>
    <w:rsid w:val="00DC5E39"/>
    <w:rsid w:val="00DD1B1C"/>
    <w:rsid w:val="00DE4F1D"/>
    <w:rsid w:val="00DF4A8F"/>
    <w:rsid w:val="00E148DA"/>
    <w:rsid w:val="00E95B9D"/>
    <w:rsid w:val="00EC25CD"/>
    <w:rsid w:val="00EC2BA4"/>
    <w:rsid w:val="00ED6A73"/>
    <w:rsid w:val="00EF1B56"/>
    <w:rsid w:val="00EF5730"/>
    <w:rsid w:val="00F05337"/>
    <w:rsid w:val="00F409B3"/>
    <w:rsid w:val="00F41224"/>
    <w:rsid w:val="00F932C2"/>
    <w:rsid w:val="00F9527B"/>
    <w:rsid w:val="00FD2DDB"/>
    <w:rsid w:val="00FF4E20"/>
    <w:rsid w:val="00FF55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4A5849"/>
    <w:rPr>
      <w:rFonts w:ascii="Tahoma" w:hAnsi="Tahoma" w:cs="Tahoma"/>
      <w:sz w:val="16"/>
      <w:szCs w:val="16"/>
    </w:rPr>
  </w:style>
  <w:style w:type="character" w:customStyle="1" w:styleId="TextbublinyChar">
    <w:name w:val="Text bubliny Char"/>
    <w:basedOn w:val="Predvolenpsmoodseku"/>
    <w:link w:val="Textbubliny"/>
    <w:uiPriority w:val="99"/>
    <w:semiHidden/>
    <w:rsid w:val="004A5849"/>
    <w:rPr>
      <w:rFonts w:ascii="Tahoma" w:eastAsia="Times New Roman" w:hAnsi="Tahoma" w:cs="Tahoma"/>
      <w:sz w:val="16"/>
      <w:szCs w:val="16"/>
      <w:lang w:eastAsia="sk-SK"/>
    </w:rPr>
  </w:style>
  <w:style w:type="paragraph" w:styleId="Hlavika">
    <w:name w:val="header"/>
    <w:basedOn w:val="Normlny"/>
    <w:link w:val="HlavikaChar"/>
    <w:uiPriority w:val="99"/>
    <w:unhideWhenUsed/>
    <w:rsid w:val="00FD2DDB"/>
    <w:pPr>
      <w:tabs>
        <w:tab w:val="center" w:pos="4536"/>
        <w:tab w:val="right" w:pos="9072"/>
      </w:tabs>
    </w:pPr>
  </w:style>
  <w:style w:type="character" w:customStyle="1" w:styleId="HlavikaChar">
    <w:name w:val="Hlavička Char"/>
    <w:basedOn w:val="Predvolenpsmoodseku"/>
    <w:link w:val="Hlavika"/>
    <w:uiPriority w:val="99"/>
    <w:rsid w:val="00FD2DD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D2DDB"/>
    <w:pPr>
      <w:tabs>
        <w:tab w:val="center" w:pos="4536"/>
        <w:tab w:val="right" w:pos="9072"/>
      </w:tabs>
    </w:pPr>
  </w:style>
  <w:style w:type="character" w:customStyle="1" w:styleId="PtaChar">
    <w:name w:val="Päta Char"/>
    <w:basedOn w:val="Predvolenpsmoodseku"/>
    <w:link w:val="Pta"/>
    <w:uiPriority w:val="99"/>
    <w:rsid w:val="00FD2DDB"/>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4A5849"/>
    <w:rPr>
      <w:rFonts w:ascii="Tahoma" w:hAnsi="Tahoma" w:cs="Tahoma"/>
      <w:sz w:val="16"/>
      <w:szCs w:val="16"/>
    </w:rPr>
  </w:style>
  <w:style w:type="character" w:customStyle="1" w:styleId="TextbublinyChar">
    <w:name w:val="Text bubliny Char"/>
    <w:basedOn w:val="Predvolenpsmoodseku"/>
    <w:link w:val="Textbubliny"/>
    <w:uiPriority w:val="99"/>
    <w:semiHidden/>
    <w:rsid w:val="004A5849"/>
    <w:rPr>
      <w:rFonts w:ascii="Tahoma" w:eastAsia="Times New Roman" w:hAnsi="Tahoma" w:cs="Tahoma"/>
      <w:sz w:val="16"/>
      <w:szCs w:val="16"/>
      <w:lang w:eastAsia="sk-SK"/>
    </w:rPr>
  </w:style>
  <w:style w:type="paragraph" w:styleId="Hlavika">
    <w:name w:val="header"/>
    <w:basedOn w:val="Normlny"/>
    <w:link w:val="HlavikaChar"/>
    <w:uiPriority w:val="99"/>
    <w:unhideWhenUsed/>
    <w:rsid w:val="00FD2DDB"/>
    <w:pPr>
      <w:tabs>
        <w:tab w:val="center" w:pos="4536"/>
        <w:tab w:val="right" w:pos="9072"/>
      </w:tabs>
    </w:pPr>
  </w:style>
  <w:style w:type="character" w:customStyle="1" w:styleId="HlavikaChar">
    <w:name w:val="Hlavička Char"/>
    <w:basedOn w:val="Predvolenpsmoodseku"/>
    <w:link w:val="Hlavika"/>
    <w:uiPriority w:val="99"/>
    <w:rsid w:val="00FD2DD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D2DDB"/>
    <w:pPr>
      <w:tabs>
        <w:tab w:val="center" w:pos="4536"/>
        <w:tab w:val="right" w:pos="9072"/>
      </w:tabs>
    </w:pPr>
  </w:style>
  <w:style w:type="character" w:customStyle="1" w:styleId="PtaChar">
    <w:name w:val="Päta Char"/>
    <w:basedOn w:val="Predvolenpsmoodseku"/>
    <w:link w:val="Pta"/>
    <w:uiPriority w:val="99"/>
    <w:rsid w:val="00FD2DDB"/>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46F5C-2965-49D6-AD9B-D2CB264EC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Pages>
  <Words>2043</Words>
  <Characters>11646</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Mária Demčáková</cp:lastModifiedBy>
  <cp:revision>40</cp:revision>
  <cp:lastPrinted>2015-09-10T12:14:00Z</cp:lastPrinted>
  <dcterms:created xsi:type="dcterms:W3CDTF">2015-01-27T08:10:00Z</dcterms:created>
  <dcterms:modified xsi:type="dcterms:W3CDTF">2015-09-10T12:36:00Z</dcterms:modified>
</cp:coreProperties>
</file>